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1"/>
        <w:tblpPr w:leftFromText="180" w:rightFromText="180" w:vertAnchor="page" w:tblpY="3061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8321B4" w:rsidRPr="008321B4" w14:paraId="7A130A13" w14:textId="77777777">
        <w:tc>
          <w:tcPr>
            <w:tcW w:w="9016" w:type="dxa"/>
          </w:tcPr>
          <w:p w14:paraId="54D13CB7" w14:textId="5BC9C8FE" w:rsidR="008321B4" w:rsidRPr="008321B4" w:rsidRDefault="008321B4" w:rsidP="00C07D72">
            <w:pPr>
              <w:spacing w:after="480"/>
              <w:rPr>
                <w:rFonts w:eastAsia="Arial" w:cs="Times New Roman"/>
                <w:color w:val="4D8934"/>
                <w:sz w:val="60"/>
                <w:szCs w:val="60"/>
              </w:rPr>
            </w:pPr>
            <w:r w:rsidRPr="008321B4">
              <w:rPr>
                <w:rFonts w:eastAsia="Arial" w:cs="Times New Roman"/>
                <w:noProof/>
                <w:color w:val="4D8934"/>
                <w:sz w:val="60"/>
                <w:szCs w:val="60"/>
              </w:rPr>
              <w:drawing>
                <wp:anchor distT="0" distB="0" distL="114300" distR="114300" simplePos="0" relativeHeight="251658241" behindDoc="1" locked="0" layoutInCell="1" allowOverlap="1" wp14:anchorId="6B03B5C3" wp14:editId="0860DD46">
                  <wp:simplePos x="0" y="0"/>
                  <wp:positionH relativeFrom="column">
                    <wp:posOffset>3703320</wp:posOffset>
                  </wp:positionH>
                  <wp:positionV relativeFrom="page">
                    <wp:posOffset>694690</wp:posOffset>
                  </wp:positionV>
                  <wp:extent cx="5731510" cy="6406515"/>
                  <wp:effectExtent l="0" t="0" r="254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6406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7307">
              <w:rPr>
                <w:rFonts w:eastAsia="Arial" w:cs="Times New Roman"/>
                <w:noProof/>
                <w:color w:val="4D8934"/>
                <w:sz w:val="60"/>
                <w:szCs w:val="60"/>
              </w:rPr>
              <w:t>Address</w:t>
            </w:r>
            <w:r w:rsidR="0039384A">
              <w:rPr>
                <w:rFonts w:eastAsia="Arial" w:cs="Times New Roman"/>
                <w:color w:val="4D8934"/>
                <w:sz w:val="60"/>
                <w:szCs w:val="60"/>
              </w:rPr>
              <w:t xml:space="preserve"> Guidance Document</w:t>
            </w:r>
          </w:p>
        </w:tc>
      </w:tr>
      <w:tr w:rsidR="008321B4" w:rsidRPr="008321B4" w14:paraId="2640F949" w14:textId="77777777">
        <w:trPr>
          <w:trHeight w:val="750"/>
        </w:trPr>
        <w:tc>
          <w:tcPr>
            <w:tcW w:w="9016" w:type="dxa"/>
          </w:tcPr>
          <w:p w14:paraId="477673B0" w14:textId="1A942CAD" w:rsidR="008321B4" w:rsidRPr="008321B4" w:rsidRDefault="008321B4" w:rsidP="008321B4">
            <w:pPr>
              <w:spacing w:after="120"/>
              <w:rPr>
                <w:rFonts w:eastAsia="Arial" w:cs="Times New Roman"/>
                <w:color w:val="4D8934"/>
                <w:sz w:val="28"/>
                <w:szCs w:val="28"/>
              </w:rPr>
            </w:pPr>
          </w:p>
        </w:tc>
      </w:tr>
      <w:tr w:rsidR="008321B4" w:rsidRPr="008321B4" w14:paraId="0C436337" w14:textId="77777777">
        <w:tc>
          <w:tcPr>
            <w:tcW w:w="9016" w:type="dxa"/>
          </w:tcPr>
          <w:p w14:paraId="25A830E6" w14:textId="20A49583" w:rsidR="008321B4" w:rsidRPr="008321B4" w:rsidRDefault="008321B4" w:rsidP="008321B4">
            <w:pPr>
              <w:spacing w:after="120"/>
              <w:rPr>
                <w:rFonts w:eastAsia="Arial" w:cs="Times New Roman"/>
                <w:color w:val="4D8934"/>
                <w:szCs w:val="28"/>
              </w:rPr>
            </w:pPr>
            <w:r>
              <w:rPr>
                <w:rFonts w:eastAsia="Arial" w:cs="Times New Roman"/>
                <w:color w:val="4D8934"/>
                <w:szCs w:val="28"/>
              </w:rPr>
              <w:t xml:space="preserve">Version </w:t>
            </w:r>
            <w:r w:rsidR="00F62E6D">
              <w:rPr>
                <w:rFonts w:eastAsia="Arial" w:cs="Times New Roman"/>
                <w:color w:val="4D8934"/>
                <w:szCs w:val="28"/>
              </w:rPr>
              <w:t>0.</w:t>
            </w:r>
            <w:r w:rsidR="00AB271E">
              <w:rPr>
                <w:rFonts w:eastAsia="Arial" w:cs="Times New Roman"/>
                <w:color w:val="4D8934"/>
                <w:szCs w:val="28"/>
              </w:rPr>
              <w:t>2</w:t>
            </w:r>
          </w:p>
          <w:p w14:paraId="00EA20CC" w14:textId="3E868BDE" w:rsidR="009E12B4" w:rsidRPr="008321B4" w:rsidRDefault="00AB271E" w:rsidP="008321B4">
            <w:pPr>
              <w:spacing w:after="120"/>
              <w:rPr>
                <w:rFonts w:eastAsia="Arial" w:cs="Times New Roman"/>
                <w:color w:val="4D8934"/>
                <w:szCs w:val="28"/>
              </w:rPr>
            </w:pPr>
            <w:r>
              <w:rPr>
                <w:rFonts w:eastAsia="Arial" w:cs="Times New Roman"/>
                <w:color w:val="4D8934"/>
                <w:szCs w:val="28"/>
              </w:rPr>
              <w:t>0</w:t>
            </w:r>
            <w:r w:rsidR="00F91FEA">
              <w:rPr>
                <w:rFonts w:eastAsia="Arial" w:cs="Times New Roman"/>
                <w:color w:val="4D8934"/>
                <w:szCs w:val="28"/>
              </w:rPr>
              <w:t>7</w:t>
            </w:r>
            <w:r>
              <w:rPr>
                <w:rFonts w:eastAsia="Arial" w:cs="Times New Roman"/>
                <w:color w:val="4D8934"/>
                <w:szCs w:val="28"/>
              </w:rPr>
              <w:t xml:space="preserve"> September</w:t>
            </w:r>
            <w:r w:rsidR="00694F59">
              <w:rPr>
                <w:rFonts w:eastAsia="Arial" w:cs="Times New Roman"/>
                <w:color w:val="4D8934"/>
                <w:szCs w:val="28"/>
              </w:rPr>
              <w:t xml:space="preserve"> 2026</w:t>
            </w:r>
          </w:p>
          <w:p w14:paraId="4068B70E" w14:textId="77777777" w:rsidR="008321B4" w:rsidRPr="008321B4" w:rsidRDefault="008321B4" w:rsidP="008321B4">
            <w:pPr>
              <w:spacing w:after="120"/>
              <w:rPr>
                <w:rFonts w:eastAsia="Arial" w:cs="Times New Roman"/>
                <w:color w:val="4D8934"/>
                <w:szCs w:val="28"/>
              </w:rPr>
            </w:pPr>
          </w:p>
        </w:tc>
      </w:tr>
    </w:tbl>
    <w:p w14:paraId="1041E144" w14:textId="77777777" w:rsidR="008321B4" w:rsidRPr="008321B4" w:rsidRDefault="008321B4" w:rsidP="008321B4">
      <w:pPr>
        <w:spacing w:line="360" w:lineRule="auto"/>
        <w:rPr>
          <w:rFonts w:eastAsia="Arial" w:cs="Times New Roman"/>
          <w:color w:val="3C3C3B"/>
          <w:kern w:val="0"/>
          <w:sz w:val="20"/>
          <w14:ligatures w14:val="none"/>
        </w:rPr>
      </w:pPr>
    </w:p>
    <w:p w14:paraId="05D50FA3" w14:textId="5B8BC0F1" w:rsidR="00627BE5" w:rsidRPr="003D54E5" w:rsidRDefault="008321B4" w:rsidP="003D54E5">
      <w:pPr>
        <w:spacing w:after="160" w:line="259" w:lineRule="auto"/>
        <w:rPr>
          <w:rFonts w:eastAsia="Arial" w:cs="Times New Roman"/>
          <w:kern w:val="0"/>
          <w:sz w:val="20"/>
          <w14:ligatures w14:val="none"/>
        </w:rPr>
      </w:pPr>
      <w:r w:rsidRPr="008321B4">
        <w:rPr>
          <w:rFonts w:eastAsia="Arial" w:cs="Times New Roman"/>
          <w:b/>
          <w:noProof/>
          <w:color w:val="9CC978"/>
          <w:kern w:val="0"/>
          <w:sz w:val="40"/>
          <w14:ligatures w14:val="none"/>
        </w:rPr>
        <w:drawing>
          <wp:anchor distT="0" distB="0" distL="114300" distR="114300" simplePos="0" relativeHeight="251658240" behindDoc="0" locked="0" layoutInCell="1" allowOverlap="1" wp14:anchorId="07157B68" wp14:editId="5E2C085D">
            <wp:simplePos x="0" y="0"/>
            <wp:positionH relativeFrom="column">
              <wp:posOffset>-476250</wp:posOffset>
            </wp:positionH>
            <wp:positionV relativeFrom="page">
              <wp:posOffset>8867590</wp:posOffset>
            </wp:positionV>
            <wp:extent cx="2019300" cy="139401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202" cy="1396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21B4">
        <w:rPr>
          <w:rFonts w:eastAsia="Arial" w:cs="Times New Roman"/>
          <w:kern w:val="0"/>
          <w:sz w:val="20"/>
          <w14:ligatures w14:val="none"/>
        </w:rPr>
        <w:br w:type="page"/>
      </w:r>
    </w:p>
    <w:p w14:paraId="77828D92" w14:textId="1B75D6DD" w:rsidR="00627BE5" w:rsidRDefault="00627BE5">
      <w:pPr>
        <w:rPr>
          <w:rFonts w:eastAsia="Arial" w:cs="Times New Roman"/>
          <w:color w:val="4D8934"/>
          <w:kern w:val="0"/>
          <w:sz w:val="20"/>
          <w14:ligatures w14:val="none"/>
        </w:rPr>
      </w:pPr>
    </w:p>
    <w:p w14:paraId="4F57FF31" w14:textId="373654B4" w:rsidR="008321B4" w:rsidRDefault="00627BE5" w:rsidP="008321B4">
      <w:pPr>
        <w:rPr>
          <w:i/>
          <w:iCs/>
        </w:rPr>
      </w:pPr>
      <w:r>
        <w:rPr>
          <w:i/>
          <w:iCs/>
        </w:rPr>
        <w:t xml:space="preserve">Change History </w:t>
      </w:r>
    </w:p>
    <w:p w14:paraId="0434F6BF" w14:textId="77777777" w:rsidR="00627BE5" w:rsidRPr="00627BE5" w:rsidRDefault="00627BE5" w:rsidP="008321B4">
      <w:pPr>
        <w:rPr>
          <w:i/>
          <w:i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2407"/>
        <w:gridCol w:w="4479"/>
      </w:tblGrid>
      <w:tr w:rsidR="00C04695" w:rsidRPr="00C04695" w14:paraId="30071E67" w14:textId="77777777" w:rsidTr="00DB2504"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DEE88" w14:textId="77777777" w:rsidR="00C04695" w:rsidRPr="00C04695" w:rsidRDefault="00C04695" w:rsidP="00C04695">
            <w:pPr>
              <w:rPr>
                <w:b/>
                <w:bCs/>
              </w:rPr>
            </w:pPr>
            <w:r w:rsidRPr="00C04695">
              <w:rPr>
                <w:b/>
                <w:bCs/>
              </w:rPr>
              <w:t>Version Number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4B3F2" w14:textId="77777777" w:rsidR="00C04695" w:rsidRPr="00C04695" w:rsidRDefault="00C04695" w:rsidP="00C04695">
            <w:pPr>
              <w:rPr>
                <w:b/>
                <w:bCs/>
              </w:rPr>
            </w:pPr>
            <w:r w:rsidRPr="00C04695">
              <w:rPr>
                <w:b/>
                <w:bCs/>
              </w:rPr>
              <w:t>Date Published</w:t>
            </w:r>
          </w:p>
        </w:tc>
        <w:tc>
          <w:tcPr>
            <w:tcW w:w="4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80AE6" w14:textId="77777777" w:rsidR="00C04695" w:rsidRPr="00C04695" w:rsidRDefault="00C04695" w:rsidP="00C04695">
            <w:pPr>
              <w:rPr>
                <w:b/>
                <w:bCs/>
              </w:rPr>
            </w:pPr>
            <w:r w:rsidRPr="00C04695">
              <w:rPr>
                <w:b/>
                <w:bCs/>
              </w:rPr>
              <w:t>Reason for Change / Updates Made</w:t>
            </w:r>
          </w:p>
        </w:tc>
      </w:tr>
      <w:tr w:rsidR="00C04695" w:rsidRPr="00C04695" w14:paraId="18FDDD2A" w14:textId="77777777" w:rsidTr="00DB2504"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63135" w14:textId="30ACF7CE" w:rsidR="00C04695" w:rsidRPr="00C04695" w:rsidRDefault="00C04695" w:rsidP="00C04695">
            <w:r w:rsidRPr="00C04695">
              <w:t>V</w:t>
            </w:r>
            <w:r w:rsidR="00B051B2">
              <w:t>0.1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A854A" w14:textId="1B0D2F74" w:rsidR="00C04695" w:rsidRPr="00C04695" w:rsidRDefault="00587307" w:rsidP="00C04695">
            <w:r>
              <w:t>26/06/26</w:t>
            </w:r>
          </w:p>
        </w:tc>
        <w:tc>
          <w:tcPr>
            <w:tcW w:w="4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822DA" w14:textId="7A0ADA56" w:rsidR="00C04695" w:rsidRPr="00C04695" w:rsidRDefault="00587307" w:rsidP="00C04695">
            <w:r>
              <w:t>Publication following discussions at I0200 working group</w:t>
            </w:r>
          </w:p>
        </w:tc>
      </w:tr>
      <w:tr w:rsidR="00AB271E" w:rsidRPr="00C04695" w14:paraId="2133BD5C" w14:textId="77777777" w:rsidTr="00DB2504"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701C" w14:textId="672C9097" w:rsidR="00AB271E" w:rsidRPr="00C04695" w:rsidRDefault="00AB271E" w:rsidP="00C04695">
            <w:r>
              <w:t>V0.2</w:t>
            </w:r>
          </w:p>
        </w:tc>
        <w:tc>
          <w:tcPr>
            <w:tcW w:w="24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EEDE9" w14:textId="3E0E96A9" w:rsidR="00AB271E" w:rsidRDefault="00497CEC" w:rsidP="00C04695">
            <w:r>
              <w:t>0</w:t>
            </w:r>
            <w:r w:rsidR="00F91FEA">
              <w:t>7</w:t>
            </w:r>
            <w:r>
              <w:t>/09/2026</w:t>
            </w:r>
          </w:p>
        </w:tc>
        <w:tc>
          <w:tcPr>
            <w:tcW w:w="4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FAB5" w14:textId="638C7FCA" w:rsidR="00AB271E" w:rsidRDefault="00497CEC" w:rsidP="00C04695">
            <w:r>
              <w:t>Updated as part of actions from I0200 WG2</w:t>
            </w:r>
            <w:r w:rsidR="0060023D">
              <w:t xml:space="preserve"> </w:t>
            </w:r>
            <w:r w:rsidR="00F91FEA">
              <w:t>&amp;3</w:t>
            </w:r>
          </w:p>
        </w:tc>
      </w:tr>
    </w:tbl>
    <w:p w14:paraId="65944EAE" w14:textId="089E2B8E" w:rsidR="00E126DD" w:rsidRDefault="00E126DD" w:rsidP="00C635E8"/>
    <w:p w14:paraId="3EF126BC" w14:textId="5A0C57E6" w:rsidR="002726E4" w:rsidRDefault="00DE23B4" w:rsidP="00A367E0">
      <w:pPr>
        <w:pStyle w:val="Heading1"/>
        <w:pageBreakBefore/>
        <w:numPr>
          <w:ilvl w:val="0"/>
          <w:numId w:val="17"/>
        </w:numPr>
        <w:spacing w:line="276" w:lineRule="auto"/>
      </w:pPr>
      <w:bookmarkStart w:id="0" w:name="_Toc215664526"/>
      <w:r>
        <w:lastRenderedPageBreak/>
        <w:t>Introduction</w:t>
      </w:r>
      <w:bookmarkEnd w:id="0"/>
    </w:p>
    <w:p w14:paraId="3C49367E" w14:textId="7FDF34B5" w:rsidR="00847ED1" w:rsidRDefault="009E137A" w:rsidP="00EA5DA2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This document has been drawn up following discussion and agreement at the I0</w:t>
      </w:r>
      <w:r w:rsidR="002101C3">
        <w:rPr>
          <w:rFonts w:ascii="Arial" w:hAnsi="Arial" w:cs="Arial"/>
        </w:rPr>
        <w:t>200</w:t>
      </w:r>
      <w:r>
        <w:rPr>
          <w:rFonts w:ascii="Arial" w:hAnsi="Arial" w:cs="Arial"/>
        </w:rPr>
        <w:t xml:space="preserve"> </w:t>
      </w:r>
      <w:r w:rsidR="002D2900">
        <w:rPr>
          <w:rFonts w:ascii="Arial" w:hAnsi="Arial" w:cs="Arial"/>
        </w:rPr>
        <w:t>Working Group</w:t>
      </w:r>
      <w:r w:rsidR="00020091">
        <w:rPr>
          <w:rFonts w:ascii="Arial" w:hAnsi="Arial" w:cs="Arial"/>
        </w:rPr>
        <w:t xml:space="preserve"> </w:t>
      </w:r>
      <w:r w:rsidR="00222ED3">
        <w:rPr>
          <w:rFonts w:ascii="Arial" w:hAnsi="Arial" w:cs="Arial"/>
        </w:rPr>
        <w:t>meeting</w:t>
      </w:r>
      <w:r w:rsidR="00020091">
        <w:rPr>
          <w:rFonts w:ascii="Arial" w:hAnsi="Arial" w:cs="Arial"/>
        </w:rPr>
        <w:t xml:space="preserve"> on </w:t>
      </w:r>
      <w:hyperlink r:id="rId15" w:history="1">
        <w:r w:rsidR="0004485B" w:rsidRPr="00C26A6A">
          <w:rPr>
            <w:rStyle w:val="Hyperlink"/>
            <w:rFonts w:ascii="Arial" w:hAnsi="Arial" w:cs="Arial"/>
          </w:rPr>
          <w:t>11 June 2026</w:t>
        </w:r>
      </w:hyperlink>
      <w:r w:rsidR="002D2900">
        <w:rPr>
          <w:rFonts w:ascii="Arial" w:hAnsi="Arial" w:cs="Arial"/>
        </w:rPr>
        <w:t>. It is intended to support the process</w:t>
      </w:r>
      <w:r w:rsidR="00FA6455">
        <w:rPr>
          <w:rFonts w:ascii="Arial" w:hAnsi="Arial" w:cs="Arial"/>
        </w:rPr>
        <w:t>es</w:t>
      </w:r>
      <w:r w:rsidR="002D2900">
        <w:rPr>
          <w:rFonts w:ascii="Arial" w:hAnsi="Arial" w:cs="Arial"/>
        </w:rPr>
        <w:t xml:space="preserve"> as set out in </w:t>
      </w:r>
      <w:hyperlink r:id="rId16" w:history="1">
        <w:r w:rsidR="002D2900" w:rsidRPr="00AD5F06">
          <w:rPr>
            <w:rStyle w:val="Hyperlink"/>
            <w:rFonts w:ascii="Arial" w:hAnsi="Arial" w:cs="Arial"/>
          </w:rPr>
          <w:t xml:space="preserve">Schedule </w:t>
        </w:r>
        <w:r w:rsidR="00FA6455">
          <w:rPr>
            <w:rStyle w:val="Hyperlink"/>
            <w:rFonts w:ascii="Arial" w:hAnsi="Arial" w:cs="Arial"/>
          </w:rPr>
          <w:t>29</w:t>
        </w:r>
        <w:r w:rsidR="0040152E" w:rsidRPr="00AD5F06">
          <w:rPr>
            <w:rStyle w:val="Hyperlink"/>
            <w:rFonts w:ascii="Arial" w:hAnsi="Arial" w:cs="Arial"/>
          </w:rPr>
          <w:t xml:space="preserve"> </w:t>
        </w:r>
        <w:r w:rsidR="00AD5F06" w:rsidRPr="00AD5F06">
          <w:rPr>
            <w:rStyle w:val="Hyperlink"/>
            <w:rFonts w:ascii="Arial" w:hAnsi="Arial" w:cs="Arial"/>
          </w:rPr>
          <w:t>–</w:t>
        </w:r>
        <w:r w:rsidR="0040152E" w:rsidRPr="00AD5F06">
          <w:rPr>
            <w:rStyle w:val="Hyperlink"/>
            <w:rFonts w:ascii="Arial" w:hAnsi="Arial" w:cs="Arial"/>
          </w:rPr>
          <w:t xml:space="preserve"> </w:t>
        </w:r>
        <w:r w:rsidR="00FA6455">
          <w:rPr>
            <w:rStyle w:val="Hyperlink"/>
            <w:rFonts w:ascii="Arial" w:hAnsi="Arial" w:cs="Arial"/>
          </w:rPr>
          <w:t>Address Management</w:t>
        </w:r>
      </w:hyperlink>
      <w:r w:rsidR="005267D2">
        <w:rPr>
          <w:rFonts w:ascii="Arial" w:hAnsi="Arial" w:cs="Arial"/>
        </w:rPr>
        <w:t xml:space="preserve">, providing examples or additional detail that is not appropriate for the </w:t>
      </w:r>
      <w:r w:rsidR="006538D3">
        <w:rPr>
          <w:rFonts w:ascii="Arial" w:hAnsi="Arial" w:cs="Arial"/>
        </w:rPr>
        <w:t xml:space="preserve">REC Main Body and its </w:t>
      </w:r>
      <w:r w:rsidR="005267D2">
        <w:rPr>
          <w:rFonts w:ascii="Arial" w:hAnsi="Arial" w:cs="Arial"/>
        </w:rPr>
        <w:t>Schedule</w:t>
      </w:r>
      <w:r w:rsidR="006538D3">
        <w:rPr>
          <w:rFonts w:ascii="Arial" w:hAnsi="Arial" w:cs="Arial"/>
        </w:rPr>
        <w:t>s</w:t>
      </w:r>
      <w:r w:rsidR="006A0B0E">
        <w:rPr>
          <w:rFonts w:ascii="Arial" w:hAnsi="Arial" w:cs="Arial"/>
        </w:rPr>
        <w:t xml:space="preserve"> </w:t>
      </w:r>
      <w:r w:rsidR="006A0B0E" w:rsidRPr="006A0B0E">
        <w:rPr>
          <w:rFonts w:ascii="Arial" w:hAnsi="Arial" w:cs="Arial"/>
        </w:rPr>
        <w:t>or that may be added as part of the I0200 solution</w:t>
      </w:r>
      <w:r w:rsidR="002D2900">
        <w:rPr>
          <w:rFonts w:ascii="Arial" w:hAnsi="Arial" w:cs="Arial"/>
        </w:rPr>
        <w:t xml:space="preserve">. Each </w:t>
      </w:r>
      <w:r w:rsidR="00D15522">
        <w:rPr>
          <w:rFonts w:ascii="Arial" w:hAnsi="Arial" w:cs="Arial"/>
        </w:rPr>
        <w:t>piece of</w:t>
      </w:r>
      <w:r w:rsidR="002D2900">
        <w:rPr>
          <w:rFonts w:ascii="Arial" w:hAnsi="Arial" w:cs="Arial"/>
        </w:rPr>
        <w:t xml:space="preserve"> </w:t>
      </w:r>
      <w:r w:rsidR="005267D2">
        <w:rPr>
          <w:rFonts w:ascii="Arial" w:hAnsi="Arial" w:cs="Arial"/>
        </w:rPr>
        <w:t xml:space="preserve">guidance </w:t>
      </w:r>
      <w:r w:rsidR="00313068">
        <w:rPr>
          <w:rFonts w:ascii="Arial" w:hAnsi="Arial" w:cs="Arial"/>
        </w:rPr>
        <w:t>will</w:t>
      </w:r>
      <w:r w:rsidR="00D841FF">
        <w:rPr>
          <w:rFonts w:ascii="Arial" w:hAnsi="Arial" w:cs="Arial"/>
        </w:rPr>
        <w:t xml:space="preserve"> </w:t>
      </w:r>
      <w:r w:rsidR="005267D2">
        <w:rPr>
          <w:rFonts w:ascii="Arial" w:hAnsi="Arial" w:cs="Arial"/>
        </w:rPr>
        <w:t xml:space="preserve">also </w:t>
      </w:r>
      <w:r w:rsidR="006673DD">
        <w:rPr>
          <w:rFonts w:ascii="Arial" w:hAnsi="Arial" w:cs="Arial"/>
        </w:rPr>
        <w:t xml:space="preserve">be </w:t>
      </w:r>
      <w:r w:rsidR="005267D2">
        <w:rPr>
          <w:rFonts w:ascii="Arial" w:hAnsi="Arial" w:cs="Arial"/>
        </w:rPr>
        <w:t>published as an individual Wiki article on the REC Portal.</w:t>
      </w:r>
    </w:p>
    <w:p w14:paraId="27236D4F" w14:textId="77777777" w:rsidR="00EA5DA2" w:rsidRDefault="00EA5DA2" w:rsidP="00EA5DA2">
      <w:pPr>
        <w:pStyle w:val="NoSpacing"/>
        <w:spacing w:line="276" w:lineRule="auto"/>
        <w:rPr>
          <w:rFonts w:ascii="Arial" w:hAnsi="Arial" w:cs="Arial"/>
        </w:rPr>
      </w:pPr>
    </w:p>
    <w:p w14:paraId="39779CBD" w14:textId="4325BA95" w:rsidR="00872331" w:rsidRDefault="00872331">
      <w:r>
        <w:br w:type="page"/>
      </w:r>
    </w:p>
    <w:p w14:paraId="388F87FE" w14:textId="77777777" w:rsidR="00D64EA8" w:rsidRDefault="00D64EA8" w:rsidP="003120AB">
      <w:pPr>
        <w:pStyle w:val="Heading1"/>
        <w:numPr>
          <w:ilvl w:val="0"/>
          <w:numId w:val="17"/>
        </w:numPr>
        <w:sectPr w:rsidR="00D64EA8" w:rsidSect="00A649F2">
          <w:headerReference w:type="default" r:id="rId17"/>
          <w:footerReference w:type="default" r:id="rId18"/>
          <w:footerReference w:type="first" r:id="rId19"/>
          <w:type w:val="continuous"/>
          <w:pgSz w:w="11906" w:h="16838"/>
          <w:pgMar w:top="1440" w:right="1440" w:bottom="1440" w:left="1440" w:header="709" w:footer="709" w:gutter="0"/>
          <w:pgNumType w:start="1"/>
          <w:cols w:space="708"/>
          <w:titlePg/>
          <w:docGrid w:linePitch="360"/>
        </w:sectPr>
      </w:pPr>
      <w:bookmarkStart w:id="1" w:name="_Toc215664527"/>
    </w:p>
    <w:bookmarkEnd w:id="1"/>
    <w:p w14:paraId="5DCEA0F6" w14:textId="33E0631D" w:rsidR="003120AB" w:rsidRDefault="0097315D" w:rsidP="003120AB">
      <w:pPr>
        <w:pStyle w:val="Heading1"/>
        <w:numPr>
          <w:ilvl w:val="0"/>
          <w:numId w:val="17"/>
        </w:numPr>
      </w:pPr>
      <w:r>
        <w:lastRenderedPageBreak/>
        <w:t xml:space="preserve">Use of </w:t>
      </w:r>
      <w:r w:rsidRPr="001C1FF0">
        <w:t>the Standard Address Format</w:t>
      </w:r>
    </w:p>
    <w:p w14:paraId="0F6F1D83" w14:textId="6DC04672" w:rsidR="007C1D74" w:rsidRDefault="001C1FF0" w:rsidP="00734413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hyperlink r:id="rId20" w:history="1">
        <w:r w:rsidR="00E70004" w:rsidRPr="007C1D74">
          <w:rPr>
            <w:rStyle w:val="Hyperlink"/>
            <w:rFonts w:ascii="Arial" w:hAnsi="Arial" w:cs="Arial"/>
          </w:rPr>
          <w:t xml:space="preserve">Address </w:t>
        </w:r>
        <w:r w:rsidR="007C1D74" w:rsidRPr="007C1D74">
          <w:rPr>
            <w:rStyle w:val="Hyperlink"/>
            <w:rFonts w:ascii="Arial" w:hAnsi="Arial" w:cs="Arial"/>
          </w:rPr>
          <w:t>Population</w:t>
        </w:r>
        <w:r w:rsidR="00E70004" w:rsidRPr="007C1D74">
          <w:rPr>
            <w:rStyle w:val="Hyperlink"/>
            <w:rFonts w:ascii="Arial" w:hAnsi="Arial" w:cs="Arial"/>
          </w:rPr>
          <w:t xml:space="preserve"> Rules</w:t>
        </w:r>
      </w:hyperlink>
      <w:r w:rsidR="00E70004">
        <w:rPr>
          <w:rFonts w:ascii="Arial" w:hAnsi="Arial" w:cs="Arial"/>
        </w:rPr>
        <w:t xml:space="preserve"> sets out the format for the Standard Address Format. A handy summary </w:t>
      </w:r>
      <w:r w:rsidR="007C1D74">
        <w:rPr>
          <w:rFonts w:ascii="Arial" w:hAnsi="Arial" w:cs="Arial"/>
        </w:rPr>
        <w:t>table has been provided below</w:t>
      </w:r>
      <w:r w:rsidR="004F5D17">
        <w:rPr>
          <w:rFonts w:ascii="Arial" w:hAnsi="Arial" w:cs="Arial"/>
        </w:rPr>
        <w:t xml:space="preserve"> to support this document.</w:t>
      </w:r>
    </w:p>
    <w:p w14:paraId="04A6981B" w14:textId="77777777" w:rsidR="0059689E" w:rsidRDefault="0059689E" w:rsidP="00734413">
      <w:pPr>
        <w:pStyle w:val="NoSpacing"/>
        <w:spacing w:line="276" w:lineRule="auto"/>
        <w:rPr>
          <w:rFonts w:ascii="Arial" w:hAnsi="Arial" w:cs="Arial"/>
        </w:rPr>
      </w:pPr>
    </w:p>
    <w:p w14:paraId="2C2F08CE" w14:textId="78EC6A2C" w:rsidR="000A1A7B" w:rsidRDefault="009356F2" w:rsidP="00734413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PAF = Postal Address Format</w:t>
      </w:r>
      <w:r w:rsidR="0059689E">
        <w:rPr>
          <w:rFonts w:ascii="Arial" w:hAnsi="Arial" w:cs="Arial"/>
        </w:rPr>
        <w:t xml:space="preserve"> (also known as Royal Mail database)</w:t>
      </w:r>
      <w:r w:rsidR="000A1A7B">
        <w:rPr>
          <w:rFonts w:ascii="Arial" w:hAnsi="Arial" w:cs="Arial"/>
        </w:rPr>
        <w:t>.</w:t>
      </w:r>
    </w:p>
    <w:p w14:paraId="00325F3C" w14:textId="77777777" w:rsidR="0061472C" w:rsidRDefault="0061472C" w:rsidP="00734413">
      <w:pPr>
        <w:pStyle w:val="NoSpacing"/>
        <w:spacing w:line="276" w:lineRule="auto"/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565"/>
        <w:gridCol w:w="5071"/>
        <w:gridCol w:w="3837"/>
        <w:gridCol w:w="3475"/>
      </w:tblGrid>
      <w:tr w:rsidR="000A1A7B" w14:paraId="5C1D49BC" w14:textId="415DA261" w:rsidTr="000A1A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5" w:type="dxa"/>
          </w:tcPr>
          <w:p w14:paraId="55551E6C" w14:textId="6F4644A4" w:rsidR="000A1A7B" w:rsidRDefault="000A1A7B" w:rsidP="00734413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 Line</w:t>
            </w:r>
          </w:p>
        </w:tc>
        <w:tc>
          <w:tcPr>
            <w:tcW w:w="5071" w:type="dxa"/>
          </w:tcPr>
          <w:p w14:paraId="3D7CFF8F" w14:textId="3F1B92AE" w:rsidR="000A1A7B" w:rsidRDefault="000A1A7B" w:rsidP="00734413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Rule / Condition</w:t>
            </w:r>
          </w:p>
        </w:tc>
        <w:tc>
          <w:tcPr>
            <w:tcW w:w="3837" w:type="dxa"/>
          </w:tcPr>
          <w:p w14:paraId="7F64E11E" w14:textId="4AB0B309" w:rsidR="000A1A7B" w:rsidRDefault="000A1A7B" w:rsidP="00734413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Additional Information</w:t>
            </w:r>
          </w:p>
        </w:tc>
        <w:tc>
          <w:tcPr>
            <w:tcW w:w="3475" w:type="dxa"/>
          </w:tcPr>
          <w:p w14:paraId="402B4D1D" w14:textId="0DBBFA33" w:rsidR="000A1A7B" w:rsidRDefault="000A1A7B" w:rsidP="00734413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DCC includes in matching process</w:t>
            </w:r>
          </w:p>
        </w:tc>
      </w:tr>
      <w:tr w:rsidR="000A1A7B" w14:paraId="5BA33E47" w14:textId="68041861" w:rsidTr="000A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5" w:type="dxa"/>
            <w:vMerge w:val="restart"/>
          </w:tcPr>
          <w:p w14:paraId="3264FB85" w14:textId="77777777" w:rsidR="000A1A7B" w:rsidRDefault="000A1A7B" w:rsidP="00C56D59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t>Address Line 1</w:t>
            </w:r>
          </w:p>
          <w:p w14:paraId="4ACDB66C" w14:textId="50933768" w:rsidR="000A1A7B" w:rsidRDefault="000A1A7B" w:rsidP="00C56D59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5071" w:type="dxa"/>
          </w:tcPr>
          <w:p w14:paraId="50DC2D97" w14:textId="6B7AFF72" w:rsidR="000A1A7B" w:rsidRDefault="000A1A7B" w:rsidP="0030287B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If the address relates to a plot, populate with 'PLOT' + space + location identifying text</w:t>
            </w:r>
          </w:p>
        </w:tc>
        <w:tc>
          <w:tcPr>
            <w:tcW w:w="3837" w:type="dxa"/>
          </w:tcPr>
          <w:p w14:paraId="29CDEA53" w14:textId="399DF827" w:rsidR="000A1A7B" w:rsidRDefault="000A1A7B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2A27F6">
              <w:rPr>
                <w:rFonts w:ascii="Arial" w:hAnsi="Arial" w:cs="Arial"/>
              </w:rPr>
              <w:t>When a postal address is allocated, remove 'PLOT' and associated text</w:t>
            </w:r>
          </w:p>
        </w:tc>
        <w:tc>
          <w:tcPr>
            <w:tcW w:w="3475" w:type="dxa"/>
            <w:vMerge w:val="restart"/>
          </w:tcPr>
          <w:p w14:paraId="002840FF" w14:textId="016EE0D2" w:rsidR="000A1A7B" w:rsidRPr="002A27F6" w:rsidRDefault="000A1A7B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</w:t>
            </w:r>
            <w:r w:rsidR="00A854C7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A854C7">
              <w:rPr>
                <w:rFonts w:ascii="Arial" w:hAnsi="Arial" w:cs="Arial"/>
              </w:rPr>
              <w:t>not used and does not stop a match</w:t>
            </w:r>
          </w:p>
        </w:tc>
      </w:tr>
      <w:tr w:rsidR="000A1A7B" w14:paraId="35FE968A" w14:textId="726FF7F9" w:rsidTr="000A1A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65" w:type="dxa"/>
            <w:vMerge/>
          </w:tcPr>
          <w:p w14:paraId="2099189D" w14:textId="5DCDF8F3" w:rsidR="000A1A7B" w:rsidRDefault="000A1A7B" w:rsidP="00C56D59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5071" w:type="dxa"/>
          </w:tcPr>
          <w:p w14:paraId="2C520B50" w14:textId="058DB5E4" w:rsidR="000A1A7B" w:rsidRDefault="000A1A7B" w:rsidP="0030287B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For landlord supplies, populate with 'LANDLORD' + space + description (e.g. Stair Lighting)</w:t>
            </w:r>
          </w:p>
        </w:tc>
        <w:tc>
          <w:tcPr>
            <w:tcW w:w="3837" w:type="dxa"/>
          </w:tcPr>
          <w:p w14:paraId="6288D274" w14:textId="3BB25298" w:rsidR="000A1A7B" w:rsidRDefault="000A1A7B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8E7A83">
              <w:rPr>
                <w:rFonts w:ascii="Arial" w:hAnsi="Arial" w:cs="Arial"/>
              </w:rPr>
              <w:t>If text exceeds limit, truncate at the end, keeping key words visible</w:t>
            </w:r>
          </w:p>
        </w:tc>
        <w:tc>
          <w:tcPr>
            <w:tcW w:w="3475" w:type="dxa"/>
            <w:vMerge/>
          </w:tcPr>
          <w:p w14:paraId="4C890DE8" w14:textId="77777777" w:rsidR="000A1A7B" w:rsidRPr="008E7A83" w:rsidRDefault="000A1A7B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</w:tr>
      <w:tr w:rsidR="000A1A7B" w14:paraId="1AC1B12B" w14:textId="3F794DE0" w:rsidTr="000A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5" w:type="dxa"/>
            <w:vMerge/>
          </w:tcPr>
          <w:p w14:paraId="02E20347" w14:textId="4D194596" w:rsidR="000A1A7B" w:rsidRDefault="000A1A7B" w:rsidP="00C56D59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5071" w:type="dxa"/>
          </w:tcPr>
          <w:p w14:paraId="33A477C9" w14:textId="5F45E893" w:rsidR="000A1A7B" w:rsidRDefault="000A1A7B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Organisation name may be included if helpful to identify the Metering Point Address and information not present elsewhere in the address (e.g. “PLOT 1 Barratt Homes”)</w:t>
            </w:r>
          </w:p>
        </w:tc>
        <w:tc>
          <w:tcPr>
            <w:tcW w:w="3837" w:type="dxa"/>
          </w:tcPr>
          <w:p w14:paraId="47942E51" w14:textId="486974E7" w:rsidR="000A1A7B" w:rsidRDefault="000A1A7B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also applies to Building Network Owner (BNO)</w:t>
            </w:r>
          </w:p>
        </w:tc>
        <w:tc>
          <w:tcPr>
            <w:tcW w:w="3475" w:type="dxa"/>
            <w:vMerge/>
          </w:tcPr>
          <w:p w14:paraId="2BAD5FF2" w14:textId="77777777" w:rsidR="000A1A7B" w:rsidRDefault="000A1A7B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</w:tr>
      <w:tr w:rsidR="000A1A7B" w14:paraId="188076E2" w14:textId="18324D1F" w:rsidTr="000A1A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65" w:type="dxa"/>
            <w:vMerge/>
          </w:tcPr>
          <w:p w14:paraId="13B68D00" w14:textId="5648189A" w:rsidR="000A1A7B" w:rsidRDefault="000A1A7B" w:rsidP="00C56D59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5071" w:type="dxa"/>
          </w:tcPr>
          <w:p w14:paraId="5D4BEC53" w14:textId="704A9B98" w:rsidR="000A1A7B" w:rsidRDefault="000A1A7B" w:rsidP="0030287B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For flats with non-PAF data, use 'FLAT' + additional info (e.g. FLAT 1/1)</w:t>
            </w:r>
          </w:p>
        </w:tc>
        <w:tc>
          <w:tcPr>
            <w:tcW w:w="3837" w:type="dxa"/>
          </w:tcPr>
          <w:p w14:paraId="44B61640" w14:textId="3F9A754D" w:rsidR="000A1A7B" w:rsidRDefault="000A1A7B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EF325B">
              <w:rPr>
                <w:rFonts w:ascii="Arial" w:hAnsi="Arial" w:cs="Arial"/>
              </w:rPr>
              <w:t>If text exceeds limit, truncate at the end, keeping key words visible</w:t>
            </w:r>
          </w:p>
        </w:tc>
        <w:tc>
          <w:tcPr>
            <w:tcW w:w="3475" w:type="dxa"/>
            <w:vMerge/>
          </w:tcPr>
          <w:p w14:paraId="5CC54CA4" w14:textId="77777777" w:rsidR="000A1A7B" w:rsidRPr="00EF325B" w:rsidRDefault="000A1A7B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</w:tr>
      <w:tr w:rsidR="000A1A7B" w14:paraId="1598BFDB" w14:textId="28652E81" w:rsidTr="000A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5" w:type="dxa"/>
            <w:vMerge w:val="restart"/>
          </w:tcPr>
          <w:p w14:paraId="135D8995" w14:textId="4E5AC44D" w:rsidR="000A1A7B" w:rsidRDefault="000A1A7B" w:rsidP="00C56D59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t>Address Line 2</w:t>
            </w:r>
          </w:p>
        </w:tc>
        <w:tc>
          <w:tcPr>
            <w:tcW w:w="5071" w:type="dxa"/>
          </w:tcPr>
          <w:p w14:paraId="0673C591" w14:textId="493C7451" w:rsidR="000A1A7B" w:rsidRDefault="000A1A7B" w:rsidP="0030287B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Contains sub-building name or number if available</w:t>
            </w:r>
          </w:p>
        </w:tc>
        <w:tc>
          <w:tcPr>
            <w:tcW w:w="3837" w:type="dxa"/>
          </w:tcPr>
          <w:p w14:paraId="226EF424" w14:textId="77777777" w:rsidR="000A1A7B" w:rsidRDefault="000A1A7B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475" w:type="dxa"/>
          </w:tcPr>
          <w:p w14:paraId="4CB5DFE8" w14:textId="5A6B6C03" w:rsidR="000A1A7B" w:rsidRDefault="00A854C7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– can stop a match, including use of “stop words”</w:t>
            </w:r>
          </w:p>
        </w:tc>
      </w:tr>
      <w:tr w:rsidR="000A1A7B" w14:paraId="5146435C" w14:textId="0DAF4638" w:rsidTr="000A1A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65" w:type="dxa"/>
            <w:vMerge/>
          </w:tcPr>
          <w:p w14:paraId="6AA2ABA7" w14:textId="57BC687C" w:rsidR="000A1A7B" w:rsidRDefault="000A1A7B" w:rsidP="00C56D59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5071" w:type="dxa"/>
          </w:tcPr>
          <w:p w14:paraId="7DA01741" w14:textId="08E764FA" w:rsidR="000A1A7B" w:rsidRDefault="000A1A7B" w:rsidP="007F22A0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For flats: include PAF sub-building name if uniquely matched; otherwise blank</w:t>
            </w:r>
          </w:p>
        </w:tc>
        <w:tc>
          <w:tcPr>
            <w:tcW w:w="3837" w:type="dxa"/>
          </w:tcPr>
          <w:p w14:paraId="01A926E8" w14:textId="77777777" w:rsidR="000A1A7B" w:rsidRDefault="000A1A7B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475" w:type="dxa"/>
          </w:tcPr>
          <w:p w14:paraId="182579FC" w14:textId="6BD40653" w:rsidR="000A1A7B" w:rsidRDefault="00A854C7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– can stop a match, including use of “stop words”</w:t>
            </w:r>
          </w:p>
        </w:tc>
      </w:tr>
      <w:tr w:rsidR="000A1A7B" w14:paraId="1DFEAD8C" w14:textId="3A7168BD" w:rsidTr="000A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5" w:type="dxa"/>
          </w:tcPr>
          <w:p w14:paraId="0F92F94B" w14:textId="455620BE" w:rsidR="000A1A7B" w:rsidRDefault="000A1A7B" w:rsidP="00C56D59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lastRenderedPageBreak/>
              <w:t>Address Line 3</w:t>
            </w:r>
          </w:p>
        </w:tc>
        <w:tc>
          <w:tcPr>
            <w:tcW w:w="5071" w:type="dxa"/>
          </w:tcPr>
          <w:p w14:paraId="14725B29" w14:textId="7CCA3DF6" w:rsidR="000A1A7B" w:rsidRDefault="000A1A7B" w:rsidP="00F27839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Contains building name and/or number</w:t>
            </w:r>
          </w:p>
        </w:tc>
        <w:tc>
          <w:tcPr>
            <w:tcW w:w="3837" w:type="dxa"/>
          </w:tcPr>
          <w:p w14:paraId="021FEE1E" w14:textId="6E69BDB2" w:rsidR="000A1A7B" w:rsidRDefault="000A1A7B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F0275F">
              <w:rPr>
                <w:rFonts w:ascii="Arial" w:hAnsi="Arial" w:cs="Arial"/>
              </w:rPr>
              <w:t>If both exist: format as building name;</w:t>
            </w:r>
            <w:r>
              <w:rPr>
                <w:rFonts w:ascii="Arial" w:hAnsi="Arial" w:cs="Arial"/>
              </w:rPr>
              <w:t xml:space="preserve"> </w:t>
            </w:r>
            <w:r w:rsidRPr="00F0275F">
              <w:rPr>
                <w:rFonts w:ascii="Arial" w:hAnsi="Arial" w:cs="Arial"/>
              </w:rPr>
              <w:t>building number (no spaces)</w:t>
            </w:r>
          </w:p>
        </w:tc>
        <w:tc>
          <w:tcPr>
            <w:tcW w:w="3475" w:type="dxa"/>
          </w:tcPr>
          <w:p w14:paraId="2BCC00B7" w14:textId="66A3BB71" w:rsidR="000A1A7B" w:rsidRPr="00F0275F" w:rsidRDefault="004C6D25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– can stop a match, including use of “stop words”</w:t>
            </w:r>
          </w:p>
        </w:tc>
      </w:tr>
      <w:tr w:rsidR="000A1A7B" w14:paraId="285D777E" w14:textId="27441327" w:rsidTr="000A1A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65" w:type="dxa"/>
          </w:tcPr>
          <w:p w14:paraId="04D0809A" w14:textId="571B8EF4" w:rsidR="000A1A7B" w:rsidRDefault="000A1A7B" w:rsidP="00C56D59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t>Address Line 4</w:t>
            </w:r>
          </w:p>
        </w:tc>
        <w:tc>
          <w:tcPr>
            <w:tcW w:w="5071" w:type="dxa"/>
          </w:tcPr>
          <w:p w14:paraId="4DE23669" w14:textId="294E3F20" w:rsidR="000A1A7B" w:rsidRDefault="000A1A7B" w:rsidP="007F22A0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Contains Dependant Thoroughfare (PAF)</w:t>
            </w:r>
          </w:p>
        </w:tc>
        <w:tc>
          <w:tcPr>
            <w:tcW w:w="3837" w:type="dxa"/>
          </w:tcPr>
          <w:p w14:paraId="7A4E4943" w14:textId="77777777" w:rsidR="000A1A7B" w:rsidRDefault="000A1A7B" w:rsidP="00AC0191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75" w:type="dxa"/>
          </w:tcPr>
          <w:p w14:paraId="799F8C6A" w14:textId="325AC694" w:rsidR="000A1A7B" w:rsidRDefault="004C6D25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– can stop a match, including use of “stop words”</w:t>
            </w:r>
          </w:p>
        </w:tc>
      </w:tr>
      <w:tr w:rsidR="000A1A7B" w14:paraId="2F41FF23" w14:textId="706BE663" w:rsidTr="000A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5" w:type="dxa"/>
          </w:tcPr>
          <w:p w14:paraId="24BDE2D5" w14:textId="3AB00B93" w:rsidR="000A1A7B" w:rsidRDefault="000A1A7B" w:rsidP="00C56D59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t>Address Line 5</w:t>
            </w:r>
          </w:p>
        </w:tc>
        <w:tc>
          <w:tcPr>
            <w:tcW w:w="5071" w:type="dxa"/>
          </w:tcPr>
          <w:p w14:paraId="23B3D8DA" w14:textId="159F2F99" w:rsidR="000A1A7B" w:rsidRDefault="000A1A7B" w:rsidP="00D64EA8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Contains Thoroughfare (PAF)</w:t>
            </w:r>
          </w:p>
        </w:tc>
        <w:tc>
          <w:tcPr>
            <w:tcW w:w="3837" w:type="dxa"/>
          </w:tcPr>
          <w:p w14:paraId="4592E402" w14:textId="77777777" w:rsidR="000A1A7B" w:rsidRDefault="000A1A7B" w:rsidP="00AC0191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75" w:type="dxa"/>
          </w:tcPr>
          <w:p w14:paraId="76726510" w14:textId="5F80DE27" w:rsidR="000A1A7B" w:rsidRDefault="004C6D25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– can stop a match, including use of “stop words”</w:t>
            </w:r>
          </w:p>
        </w:tc>
      </w:tr>
      <w:tr w:rsidR="000A1A7B" w14:paraId="07F58797" w14:textId="2DF8D4A3" w:rsidTr="000A1A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65" w:type="dxa"/>
          </w:tcPr>
          <w:p w14:paraId="11E5B676" w14:textId="255ED37A" w:rsidR="000A1A7B" w:rsidRDefault="000A1A7B" w:rsidP="00C56D59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t>Address Line 6</w:t>
            </w:r>
          </w:p>
        </w:tc>
        <w:tc>
          <w:tcPr>
            <w:tcW w:w="5071" w:type="dxa"/>
          </w:tcPr>
          <w:p w14:paraId="3495910E" w14:textId="62DDD744" w:rsidR="000A1A7B" w:rsidRDefault="000A1A7B" w:rsidP="006F04D7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Contains Double Dependant Locality (PAF)</w:t>
            </w:r>
          </w:p>
        </w:tc>
        <w:tc>
          <w:tcPr>
            <w:tcW w:w="3837" w:type="dxa"/>
          </w:tcPr>
          <w:p w14:paraId="68EA84CC" w14:textId="77777777" w:rsidR="000A1A7B" w:rsidRDefault="000A1A7B" w:rsidP="00AC0191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75" w:type="dxa"/>
          </w:tcPr>
          <w:p w14:paraId="3E023553" w14:textId="6DD75575" w:rsidR="000A1A7B" w:rsidRDefault="004C6D25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– can stop a match, including use of “stop words”</w:t>
            </w:r>
          </w:p>
        </w:tc>
      </w:tr>
      <w:tr w:rsidR="000A1A7B" w14:paraId="4B853319" w14:textId="1EF2C826" w:rsidTr="000A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5" w:type="dxa"/>
          </w:tcPr>
          <w:p w14:paraId="715F5A88" w14:textId="419A3F85" w:rsidR="000A1A7B" w:rsidRDefault="000A1A7B" w:rsidP="00C56D59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t>Address Line 7</w:t>
            </w:r>
          </w:p>
        </w:tc>
        <w:tc>
          <w:tcPr>
            <w:tcW w:w="5071" w:type="dxa"/>
          </w:tcPr>
          <w:p w14:paraId="722119D3" w14:textId="75DB1A26" w:rsidR="000A1A7B" w:rsidRDefault="000A1A7B" w:rsidP="006F04D7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Contains Dependant Locality (PAF)</w:t>
            </w:r>
          </w:p>
        </w:tc>
        <w:tc>
          <w:tcPr>
            <w:tcW w:w="3837" w:type="dxa"/>
          </w:tcPr>
          <w:p w14:paraId="7AE8AEC2" w14:textId="77777777" w:rsidR="000A1A7B" w:rsidRDefault="000A1A7B" w:rsidP="00AC0191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75" w:type="dxa"/>
          </w:tcPr>
          <w:p w14:paraId="62F51DFD" w14:textId="78F65ACB" w:rsidR="000A1A7B" w:rsidRDefault="004C6D25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– can stop a match, including use of “stop words”</w:t>
            </w:r>
          </w:p>
        </w:tc>
      </w:tr>
      <w:tr w:rsidR="000A1A7B" w14:paraId="337CACB0" w14:textId="69289B39" w:rsidTr="000A1A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65" w:type="dxa"/>
          </w:tcPr>
          <w:p w14:paraId="50063234" w14:textId="089FF4EA" w:rsidR="000A1A7B" w:rsidRDefault="000A1A7B" w:rsidP="00C56D59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t>Address Line 8</w:t>
            </w:r>
          </w:p>
        </w:tc>
        <w:tc>
          <w:tcPr>
            <w:tcW w:w="5071" w:type="dxa"/>
          </w:tcPr>
          <w:p w14:paraId="18C0D2DA" w14:textId="15A34454" w:rsidR="000A1A7B" w:rsidRDefault="000A1A7B" w:rsidP="00D64EA8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Contains Locality (Post Town)</w:t>
            </w:r>
          </w:p>
        </w:tc>
        <w:tc>
          <w:tcPr>
            <w:tcW w:w="3837" w:type="dxa"/>
          </w:tcPr>
          <w:p w14:paraId="3865C67E" w14:textId="77777777" w:rsidR="000A1A7B" w:rsidRDefault="000A1A7B" w:rsidP="00AC0191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475" w:type="dxa"/>
          </w:tcPr>
          <w:p w14:paraId="55D7B9C4" w14:textId="1E06102A" w:rsidR="000A1A7B" w:rsidRDefault="004C6D25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– can stop a match, including use of “stop words”</w:t>
            </w:r>
          </w:p>
        </w:tc>
      </w:tr>
      <w:tr w:rsidR="004C6D25" w14:paraId="56C56DF7" w14:textId="25CB1E2B" w:rsidTr="000A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5" w:type="dxa"/>
            <w:vMerge w:val="restart"/>
          </w:tcPr>
          <w:p w14:paraId="4E5493A0" w14:textId="52397D31" w:rsidR="004C6D25" w:rsidRDefault="004C6D25" w:rsidP="00D64EA8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t>Address Line 9</w:t>
            </w:r>
          </w:p>
        </w:tc>
        <w:tc>
          <w:tcPr>
            <w:tcW w:w="5071" w:type="dxa"/>
          </w:tcPr>
          <w:p w14:paraId="1DB041B6" w14:textId="79E29297" w:rsidR="004C6D25" w:rsidRDefault="004C6D25" w:rsidP="006F04D7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Contains postal or administrative county (non-PAF)</w:t>
            </w:r>
          </w:p>
        </w:tc>
        <w:tc>
          <w:tcPr>
            <w:tcW w:w="3837" w:type="dxa"/>
          </w:tcPr>
          <w:p w14:paraId="0DD59BC4" w14:textId="77777777" w:rsidR="004C6D25" w:rsidRDefault="004C6D25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475" w:type="dxa"/>
            <w:vMerge w:val="restart"/>
          </w:tcPr>
          <w:p w14:paraId="7C510BB1" w14:textId="69A6DCD1" w:rsidR="004C6D25" w:rsidRDefault="004C6D25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– can stop a match, including use of “stop words”</w:t>
            </w:r>
          </w:p>
        </w:tc>
      </w:tr>
      <w:tr w:rsidR="004C6D25" w14:paraId="7D92E823" w14:textId="00713C75" w:rsidTr="000A1A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65" w:type="dxa"/>
            <w:vMerge/>
          </w:tcPr>
          <w:p w14:paraId="6F188CAC" w14:textId="7562598A" w:rsidR="004C6D25" w:rsidRDefault="004C6D25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5071" w:type="dxa"/>
          </w:tcPr>
          <w:p w14:paraId="1BD98A90" w14:textId="10F1CCEA" w:rsidR="004C6D25" w:rsidRDefault="004C6D25" w:rsidP="00F27839">
            <w:pPr>
              <w:pStyle w:val="NoSpacing"/>
              <w:spacing w:after="120"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Or contains other useful location-identifying information</w:t>
            </w:r>
          </w:p>
        </w:tc>
        <w:tc>
          <w:tcPr>
            <w:tcW w:w="3837" w:type="dxa"/>
          </w:tcPr>
          <w:p w14:paraId="03A57555" w14:textId="77777777" w:rsidR="004C6D25" w:rsidRDefault="004C6D25" w:rsidP="00AC0191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475" w:type="dxa"/>
            <w:vMerge/>
          </w:tcPr>
          <w:p w14:paraId="1328FBFF" w14:textId="77777777" w:rsidR="004C6D25" w:rsidRDefault="004C6D25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</w:p>
        </w:tc>
      </w:tr>
      <w:tr w:rsidR="000A1A7B" w14:paraId="3088FAAC" w14:textId="0E1E9736" w:rsidTr="000A1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65" w:type="dxa"/>
          </w:tcPr>
          <w:p w14:paraId="143E05CE" w14:textId="6D488FE4" w:rsidR="000A1A7B" w:rsidRDefault="000A1A7B" w:rsidP="00BF42F4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EB74E9">
              <w:rPr>
                <w:rFonts w:ascii="Arial" w:hAnsi="Arial" w:cs="Arial"/>
              </w:rPr>
              <w:t>Postcode</w:t>
            </w:r>
          </w:p>
        </w:tc>
        <w:tc>
          <w:tcPr>
            <w:tcW w:w="5071" w:type="dxa"/>
          </w:tcPr>
          <w:p w14:paraId="2A717EBD" w14:textId="64C90DCA" w:rsidR="000A1A7B" w:rsidRDefault="000A1A7B" w:rsidP="00BF42F4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A4479D">
              <w:rPr>
                <w:rFonts w:ascii="Arial" w:hAnsi="Arial" w:cs="Arial"/>
              </w:rPr>
              <w:t>Reasonable endeavours to populate Postcode. If the full postcode cannot be identified the Outcode shall be presented.</w:t>
            </w:r>
          </w:p>
        </w:tc>
        <w:tc>
          <w:tcPr>
            <w:tcW w:w="3837" w:type="dxa"/>
          </w:tcPr>
          <w:p w14:paraId="5F17D666" w14:textId="577A49FE" w:rsidR="000A1A7B" w:rsidRDefault="000A1A7B" w:rsidP="00BF42F4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 w:rsidRPr="00F0275F">
              <w:rPr>
                <w:rFonts w:ascii="Arial" w:hAnsi="Arial" w:cs="Arial"/>
              </w:rPr>
              <w:t>Parties shall not include a dummy postcode (e.g. Z99 9ZZ)</w:t>
            </w:r>
          </w:p>
        </w:tc>
        <w:tc>
          <w:tcPr>
            <w:tcW w:w="3475" w:type="dxa"/>
          </w:tcPr>
          <w:p w14:paraId="469BB2CB" w14:textId="0CD01598" w:rsidR="000A1A7B" w:rsidRPr="00F0275F" w:rsidRDefault="00AC7272" w:rsidP="00AC7272">
            <w:pPr>
              <w:pStyle w:val="NoSpacing"/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- Invalid or incomplete postcodes can stop a match</w:t>
            </w:r>
          </w:p>
        </w:tc>
      </w:tr>
    </w:tbl>
    <w:p w14:paraId="5FFA351D" w14:textId="77777777" w:rsidR="0061472C" w:rsidRDefault="0061472C" w:rsidP="00734413">
      <w:pPr>
        <w:pStyle w:val="NoSpacing"/>
        <w:spacing w:line="276" w:lineRule="auto"/>
        <w:rPr>
          <w:rFonts w:ascii="Arial" w:hAnsi="Arial" w:cs="Arial"/>
        </w:rPr>
      </w:pPr>
    </w:p>
    <w:p w14:paraId="61204F82" w14:textId="77777777" w:rsidR="009178C3" w:rsidRDefault="009178C3" w:rsidP="00734413">
      <w:pPr>
        <w:pStyle w:val="NoSpacing"/>
        <w:spacing w:line="276" w:lineRule="auto"/>
        <w:rPr>
          <w:rFonts w:ascii="Arial" w:hAnsi="Arial" w:cs="Arial"/>
        </w:rPr>
      </w:pPr>
    </w:p>
    <w:p w14:paraId="61C0A575" w14:textId="77777777" w:rsidR="00FA336C" w:rsidRDefault="00FA336C" w:rsidP="00715A3D">
      <w:pPr>
        <w:pStyle w:val="Heading1"/>
        <w:numPr>
          <w:ilvl w:val="0"/>
          <w:numId w:val="17"/>
        </w:numPr>
        <w:sectPr w:rsidR="00FA336C" w:rsidSect="00D64EA8">
          <w:pgSz w:w="16838" w:h="11906" w:orient="landscape"/>
          <w:pgMar w:top="1440" w:right="1440" w:bottom="1440" w:left="1440" w:header="709" w:footer="709" w:gutter="0"/>
          <w:pgNumType w:start="1"/>
          <w:cols w:space="708"/>
          <w:titlePg/>
          <w:docGrid w:linePitch="360"/>
        </w:sectPr>
      </w:pPr>
    </w:p>
    <w:p w14:paraId="02E5FA74" w14:textId="3C8A39DC" w:rsidR="00320C01" w:rsidRPr="00924D18" w:rsidRDefault="000F7854" w:rsidP="00924D18">
      <w:pPr>
        <w:pStyle w:val="Heading1"/>
        <w:numPr>
          <w:ilvl w:val="0"/>
          <w:numId w:val="17"/>
        </w:numPr>
      </w:pPr>
      <w:commentRangeStart w:id="2"/>
      <w:r>
        <w:lastRenderedPageBreak/>
        <w:t>stop words</w:t>
      </w:r>
      <w:r w:rsidR="0097315D">
        <w:t xml:space="preserve"> </w:t>
      </w:r>
      <w:commentRangeEnd w:id="2"/>
      <w:r w:rsidR="00942B94" w:rsidRPr="00924D18">
        <w:rPr>
          <w:rStyle w:val="CommentReference"/>
          <w:sz w:val="24"/>
          <w:szCs w:val="22"/>
        </w:rPr>
        <w:commentReference w:id="2"/>
      </w:r>
    </w:p>
    <w:p w14:paraId="1DB5E18A" w14:textId="659A3409" w:rsidR="00924D18" w:rsidRDefault="00924D18" w:rsidP="004B00BC">
      <w:pPr>
        <w:pStyle w:val="NoSpacing"/>
        <w:spacing w:line="276" w:lineRule="auto"/>
        <w:rPr>
          <w:rFonts w:ascii="Arial" w:hAnsi="Arial" w:cs="Arial"/>
          <w:b/>
          <w:bCs/>
        </w:rPr>
      </w:pPr>
      <w:r w:rsidRPr="00924D18">
        <w:rPr>
          <w:rFonts w:ascii="Arial" w:hAnsi="Arial" w:cs="Arial"/>
          <w:b/>
          <w:bCs/>
        </w:rPr>
        <w:t xml:space="preserve">Why do we have stop words? </w:t>
      </w:r>
    </w:p>
    <w:p w14:paraId="15656993" w14:textId="27B1581A" w:rsidR="00F820D7" w:rsidRDefault="00206778" w:rsidP="00DD77FB">
      <w:pPr>
        <w:pStyle w:val="NoSpacing"/>
        <w:spacing w:line="276" w:lineRule="auto"/>
        <w:rPr>
          <w:rFonts w:ascii="Arial" w:hAnsi="Arial" w:cs="Arial"/>
        </w:rPr>
      </w:pPr>
      <w:r w:rsidRPr="00DD77FB">
        <w:rPr>
          <w:rFonts w:ascii="Arial" w:hAnsi="Arial" w:cs="Arial"/>
        </w:rPr>
        <w:t>Stop words are used</w:t>
      </w:r>
      <w:r w:rsidR="0080088E">
        <w:rPr>
          <w:rFonts w:ascii="Arial" w:hAnsi="Arial" w:cs="Arial"/>
        </w:rPr>
        <w:t xml:space="preserve"> by the Switching Operator</w:t>
      </w:r>
      <w:r w:rsidRPr="00DD77FB">
        <w:rPr>
          <w:rFonts w:ascii="Arial" w:hAnsi="Arial" w:cs="Arial"/>
        </w:rPr>
        <w:t xml:space="preserve"> to identif</w:t>
      </w:r>
      <w:r w:rsidR="00DD77FB">
        <w:rPr>
          <w:rFonts w:ascii="Arial" w:hAnsi="Arial" w:cs="Arial"/>
        </w:rPr>
        <w:t xml:space="preserve">y </w:t>
      </w:r>
      <w:r w:rsidR="00F820D7">
        <w:rPr>
          <w:rFonts w:ascii="Arial" w:hAnsi="Arial" w:cs="Arial"/>
        </w:rPr>
        <w:t>unmatched addresses that cannot be matched because the premise type does not or is unlikely to appear in Ordnance Survey Address Base Premium (OS ABP)</w:t>
      </w:r>
      <w:r w:rsidR="00DD77FB">
        <w:rPr>
          <w:rFonts w:ascii="Arial" w:hAnsi="Arial" w:cs="Arial"/>
        </w:rPr>
        <w:t xml:space="preserve">. </w:t>
      </w:r>
    </w:p>
    <w:p w14:paraId="200B323B" w14:textId="77777777" w:rsidR="00F820D7" w:rsidRDefault="00F820D7" w:rsidP="00DD77FB">
      <w:pPr>
        <w:pStyle w:val="NoSpacing"/>
        <w:spacing w:line="276" w:lineRule="auto"/>
        <w:rPr>
          <w:rFonts w:ascii="Arial" w:hAnsi="Arial" w:cs="Arial"/>
        </w:rPr>
      </w:pPr>
    </w:p>
    <w:p w14:paraId="71CE5837" w14:textId="499B95BB" w:rsidR="00924D18" w:rsidRDefault="00DD77FB" w:rsidP="00924D18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F820D7">
        <w:rPr>
          <w:rFonts w:ascii="Arial" w:hAnsi="Arial" w:cs="Arial"/>
        </w:rPr>
        <w:t xml:space="preserve"> presence of a stop word is </w:t>
      </w:r>
      <w:r>
        <w:rPr>
          <w:rFonts w:ascii="Arial" w:hAnsi="Arial" w:cs="Arial"/>
        </w:rPr>
        <w:t>used to exclude addresses from reporting</w:t>
      </w:r>
      <w:r w:rsidR="00757C49">
        <w:rPr>
          <w:rFonts w:ascii="Arial" w:hAnsi="Arial" w:cs="Arial"/>
        </w:rPr>
        <w:t xml:space="preserve">, </w:t>
      </w:r>
      <w:r w:rsidR="00F820D7">
        <w:rPr>
          <w:rFonts w:ascii="Arial" w:hAnsi="Arial" w:cs="Arial"/>
        </w:rPr>
        <w:t>not from the actual matching process</w:t>
      </w:r>
      <w:r w:rsidR="00117C48">
        <w:rPr>
          <w:rFonts w:ascii="Arial" w:hAnsi="Arial" w:cs="Arial"/>
        </w:rPr>
        <w:t xml:space="preserve"> </w:t>
      </w:r>
      <w:r w:rsidR="00E9136D">
        <w:rPr>
          <w:rFonts w:ascii="Arial" w:hAnsi="Arial" w:cs="Arial"/>
        </w:rPr>
        <w:t xml:space="preserve">itself. </w:t>
      </w:r>
      <w:r w:rsidR="0094132B">
        <w:rPr>
          <w:rFonts w:ascii="Arial" w:hAnsi="Arial" w:cs="Arial"/>
        </w:rPr>
        <w:t xml:space="preserve">All REL records go through the </w:t>
      </w:r>
      <w:r w:rsidR="00E9136D">
        <w:rPr>
          <w:rFonts w:ascii="Arial" w:hAnsi="Arial" w:cs="Arial"/>
        </w:rPr>
        <w:t>matching</w:t>
      </w:r>
      <w:r w:rsidR="00117C48">
        <w:rPr>
          <w:rFonts w:ascii="Arial" w:hAnsi="Arial" w:cs="Arial"/>
        </w:rPr>
        <w:t xml:space="preserve"> </w:t>
      </w:r>
      <w:r w:rsidR="0094132B">
        <w:rPr>
          <w:rFonts w:ascii="Arial" w:hAnsi="Arial" w:cs="Arial"/>
        </w:rPr>
        <w:t xml:space="preserve">process which </w:t>
      </w:r>
      <w:r>
        <w:rPr>
          <w:rFonts w:ascii="Arial" w:hAnsi="Arial" w:cs="Arial"/>
        </w:rPr>
        <w:t xml:space="preserve">is triggered when an Initial Registration </w:t>
      </w:r>
      <w:r w:rsidR="00B53813">
        <w:rPr>
          <w:rFonts w:ascii="Arial" w:hAnsi="Arial" w:cs="Arial"/>
        </w:rPr>
        <w:t>R</w:t>
      </w:r>
      <w:r>
        <w:rPr>
          <w:rFonts w:ascii="Arial" w:hAnsi="Arial" w:cs="Arial"/>
        </w:rPr>
        <w:t>equest is received. If a gold standard match cannot be made</w:t>
      </w:r>
      <w:r w:rsidR="00F820D7">
        <w:rPr>
          <w:rFonts w:ascii="Arial" w:hAnsi="Arial" w:cs="Arial"/>
        </w:rPr>
        <w:t xml:space="preserve"> </w:t>
      </w:r>
      <w:r w:rsidR="00B53813">
        <w:rPr>
          <w:rFonts w:ascii="Arial" w:hAnsi="Arial" w:cs="Arial"/>
        </w:rPr>
        <w:t>(</w:t>
      </w:r>
      <w:r w:rsidR="00F820D7">
        <w:rPr>
          <w:rFonts w:ascii="Arial" w:hAnsi="Arial" w:cs="Arial"/>
        </w:rPr>
        <w:t>i.e. the record remains unmatched</w:t>
      </w:r>
      <w:r w:rsidR="00B53813">
        <w:rPr>
          <w:rFonts w:ascii="Arial" w:hAnsi="Arial" w:cs="Arial"/>
        </w:rPr>
        <w:t>)</w:t>
      </w:r>
      <w:r w:rsidR="00E9136D">
        <w:rPr>
          <w:rFonts w:ascii="Arial" w:hAnsi="Arial" w:cs="Arial"/>
        </w:rPr>
        <w:t>,</w:t>
      </w:r>
      <w:r w:rsidR="00F820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further matching attempts are made </w:t>
      </w:r>
      <w:r w:rsidR="00F820D7">
        <w:rPr>
          <w:rFonts w:ascii="Arial" w:hAnsi="Arial" w:cs="Arial"/>
        </w:rPr>
        <w:t>at</w:t>
      </w:r>
      <w:r>
        <w:rPr>
          <w:rFonts w:ascii="Arial" w:hAnsi="Arial" w:cs="Arial"/>
        </w:rPr>
        <w:t xml:space="preserve"> every epoch update (every 6 weeks) </w:t>
      </w:r>
      <w:r w:rsidR="00F820D7">
        <w:rPr>
          <w:rFonts w:ascii="Arial" w:hAnsi="Arial" w:cs="Arial"/>
        </w:rPr>
        <w:t>using the Batch Re-Matcher. All REL records go through this cycle and it is at the end of the process, when a record remains unmatched</w:t>
      </w:r>
      <w:r w:rsidR="00757C49">
        <w:rPr>
          <w:rFonts w:ascii="Arial" w:hAnsi="Arial" w:cs="Arial"/>
        </w:rPr>
        <w:t>,</w:t>
      </w:r>
      <w:r w:rsidR="00F820D7">
        <w:rPr>
          <w:rFonts w:ascii="Arial" w:hAnsi="Arial" w:cs="Arial"/>
        </w:rPr>
        <w:t xml:space="preserve"> that stop words are used to identify premises that may not have a postal </w:t>
      </w:r>
      <w:r w:rsidR="00E9136D">
        <w:rPr>
          <w:rFonts w:ascii="Arial" w:hAnsi="Arial" w:cs="Arial"/>
        </w:rPr>
        <w:t>a</w:t>
      </w:r>
      <w:r w:rsidR="00F820D7">
        <w:rPr>
          <w:rFonts w:ascii="Arial" w:hAnsi="Arial" w:cs="Arial"/>
        </w:rPr>
        <w:t xml:space="preserve">ddress </w:t>
      </w:r>
      <w:r w:rsidR="00924D18">
        <w:rPr>
          <w:rFonts w:ascii="Arial" w:hAnsi="Arial" w:cs="Arial"/>
        </w:rPr>
        <w:t xml:space="preserve">or a distinct identifiable location and will therefore never match against OS ABP. </w:t>
      </w:r>
    </w:p>
    <w:p w14:paraId="575E2A21" w14:textId="77777777" w:rsidR="00863D7B" w:rsidRDefault="00863D7B" w:rsidP="004B00BC">
      <w:pPr>
        <w:pStyle w:val="NoSpacing"/>
        <w:spacing w:line="276" w:lineRule="auto"/>
        <w:rPr>
          <w:rFonts w:ascii="Arial" w:hAnsi="Arial" w:cs="Arial"/>
        </w:rPr>
      </w:pPr>
    </w:p>
    <w:p w14:paraId="770C4579" w14:textId="63B52895" w:rsidR="004B00BC" w:rsidRDefault="004B00BC" w:rsidP="004B00BC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table below sets out the current list of DCC’s stop words </w:t>
      </w:r>
      <w:r w:rsidR="0080088E">
        <w:rPr>
          <w:rFonts w:ascii="Arial" w:hAnsi="Arial" w:cs="Arial"/>
        </w:rPr>
        <w:t xml:space="preserve">used to identify non-addressable premises. </w:t>
      </w:r>
      <w:r>
        <w:rPr>
          <w:rFonts w:ascii="Arial" w:hAnsi="Arial" w:cs="Arial"/>
        </w:rPr>
        <w:t xml:space="preserve">These apply to both gas and electricity MPXN but are more likely to apply to electricity </w:t>
      </w:r>
      <w:r w:rsidR="000F7097">
        <w:rPr>
          <w:rFonts w:ascii="Arial" w:hAnsi="Arial" w:cs="Arial"/>
        </w:rPr>
        <w:t>Meter Point Locations (</w:t>
      </w:r>
      <w:r>
        <w:rPr>
          <w:rFonts w:ascii="Arial" w:hAnsi="Arial" w:cs="Arial"/>
        </w:rPr>
        <w:t>MPLs</w:t>
      </w:r>
      <w:r w:rsidR="000F709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</w:t>
      </w:r>
    </w:p>
    <w:p w14:paraId="4DF5BF20" w14:textId="77777777" w:rsidR="008953F8" w:rsidRDefault="008953F8" w:rsidP="00757C49">
      <w:pPr>
        <w:pStyle w:val="Heading1"/>
      </w:pPr>
    </w:p>
    <w:tbl>
      <w:tblPr>
        <w:tblStyle w:val="TableGrid"/>
        <w:tblpPr w:leftFromText="180" w:rightFromText="180" w:vertAnchor="page" w:horzAnchor="margin" w:tblpY="3199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507"/>
        <w:gridCol w:w="4509"/>
      </w:tblGrid>
      <w:tr w:rsidR="0094132B" w:rsidRPr="00171F0E" w14:paraId="362C15AF" w14:textId="77777777" w:rsidTr="00062A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16" w:type="dxa"/>
            <w:gridSpan w:val="2"/>
          </w:tcPr>
          <w:p w14:paraId="67B21713" w14:textId="0A7A72B4" w:rsidR="0094132B" w:rsidRPr="00942B94" w:rsidRDefault="00D33C5C" w:rsidP="00062AED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</w:t>
            </w:r>
            <w:r w:rsidR="00717F00">
              <w:rPr>
                <w:rFonts w:ascii="Arial" w:hAnsi="Arial" w:cs="Arial"/>
                <w:sz w:val="20"/>
                <w:szCs w:val="20"/>
              </w:rPr>
              <w:t xml:space="preserve">urrent </w:t>
            </w:r>
            <w:r w:rsidR="0094132B" w:rsidRPr="00942B94">
              <w:rPr>
                <w:rFonts w:ascii="Arial" w:hAnsi="Arial" w:cs="Arial"/>
                <w:sz w:val="20"/>
                <w:szCs w:val="20"/>
              </w:rPr>
              <w:t>DCC Stop Words – Dual Fuel</w:t>
            </w:r>
          </w:p>
        </w:tc>
      </w:tr>
      <w:tr w:rsidR="0094132B" w:rsidRPr="0094132B" w14:paraId="37498D90" w14:textId="77777777" w:rsidTr="00062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07" w:type="dxa"/>
          </w:tcPr>
          <w:p w14:paraId="5448B5F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ADJACENT TO</w:t>
            </w:r>
          </w:p>
          <w:p w14:paraId="047A7578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ADSHELL</w:t>
            </w:r>
          </w:p>
          <w:p w14:paraId="68F925CD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ADV(ERSISING) RIGHT</w:t>
            </w:r>
          </w:p>
          <w:p w14:paraId="392C25EE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ADVERTISEMENT</w:t>
            </w:r>
          </w:p>
          <w:p w14:paraId="6DB7E9F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ATM</w:t>
            </w:r>
          </w:p>
          <w:p w14:paraId="4398502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BACK OF</w:t>
            </w:r>
          </w:p>
          <w:p w14:paraId="454889EA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BATHING / BEACH HUT</w:t>
            </w:r>
          </w:p>
          <w:p w14:paraId="0ADFBF5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BT KIOSK</w:t>
            </w:r>
          </w:p>
          <w:p w14:paraId="44BCEEB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BUS SHELTER / STOP</w:t>
            </w:r>
          </w:p>
          <w:p w14:paraId="1F1F729F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CABINET</w:t>
            </w:r>
          </w:p>
          <w:p w14:paraId="147D0CD0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CAR PARK</w:t>
            </w:r>
          </w:p>
          <w:p w14:paraId="1C61533E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CELL</w:t>
            </w:r>
          </w:p>
          <w:p w14:paraId="5CC33688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CHARGER / CHARGING</w:t>
            </w:r>
          </w:p>
          <w:p w14:paraId="480FE469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CONTROL PILLAR</w:t>
            </w:r>
          </w:p>
          <w:p w14:paraId="24BA644A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CORNER OF</w:t>
            </w:r>
          </w:p>
          <w:p w14:paraId="60AA5E1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DUPLICATE</w:t>
            </w:r>
          </w:p>
          <w:p w14:paraId="02E94964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EST(ATE) LIGHTING</w:t>
            </w:r>
          </w:p>
          <w:p w14:paraId="4AB14669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EXCHANGE</w:t>
            </w:r>
          </w:p>
          <w:p w14:paraId="0DE7161F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F PILLAR</w:t>
            </w:r>
          </w:p>
          <w:p w14:paraId="754863E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 xml:space="preserve">FACING </w:t>
            </w:r>
          </w:p>
          <w:p w14:paraId="752E4B91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FEEDER PILLAR</w:t>
            </w:r>
          </w:p>
          <w:p w14:paraId="0C15FD2E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FORMER</w:t>
            </w:r>
          </w:p>
          <w:p w14:paraId="429E78CB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GRASS VERGE</w:t>
            </w:r>
          </w:p>
          <w:p w14:paraId="548CEE98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JUNCTION / JNC / JCTN</w:t>
            </w:r>
          </w:p>
          <w:p w14:paraId="3DAA17CF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LEFT/RIGHT OF</w:t>
            </w:r>
          </w:p>
          <w:p w14:paraId="41602AD4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LIGHT(ING) PILLAR</w:t>
            </w:r>
          </w:p>
          <w:p w14:paraId="2157DD8F" w14:textId="376D89DF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9" w:type="dxa"/>
          </w:tcPr>
          <w:p w14:paraId="42DB88E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MAST</w:t>
            </w:r>
          </w:p>
          <w:p w14:paraId="7B2094A1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NETWORK RAIL KIOSK</w:t>
            </w:r>
          </w:p>
          <w:p w14:paraId="2BF2EEF5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NORTH / SOUTH / EAST / WEST OF</w:t>
            </w:r>
          </w:p>
          <w:p w14:paraId="21C5FA42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OPEN REACH</w:t>
            </w:r>
          </w:p>
          <w:p w14:paraId="431E73DE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OPPOSITE</w:t>
            </w:r>
          </w:p>
          <w:p w14:paraId="024FE6D7" w14:textId="1D44E1F4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PCP</w:t>
            </w:r>
            <w:r w:rsidR="00EA0C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0CC4" w:rsidRPr="00EA0CC4">
              <w:rPr>
                <w:rFonts w:ascii="Arial" w:hAnsi="Arial" w:cs="Arial"/>
                <w:sz w:val="20"/>
                <w:szCs w:val="20"/>
              </w:rPr>
              <w:t>[Primary Connection Point cabinet]</w:t>
            </w:r>
          </w:p>
          <w:p w14:paraId="4E577BC1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PUBLIC CONVENIENCE(S)</w:t>
            </w:r>
          </w:p>
          <w:p w14:paraId="0D33770E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PUMP HOUSE</w:t>
            </w:r>
          </w:p>
          <w:p w14:paraId="0A6B19B3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PUMP PILLAR</w:t>
            </w:r>
          </w:p>
          <w:p w14:paraId="49C591B0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PUMP(ING) STATION(S)</w:t>
            </w:r>
          </w:p>
          <w:p w14:paraId="3B72E67A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PUMP(ING) SUPPLY / SUPPLIES</w:t>
            </w:r>
          </w:p>
          <w:p w14:paraId="4200B27B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RAIL(WAY) KIOSK</w:t>
            </w:r>
          </w:p>
          <w:p w14:paraId="2FCC028F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REAR OF</w:t>
            </w:r>
          </w:p>
          <w:p w14:paraId="408AF4AD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ROUNDABOUT</w:t>
            </w:r>
          </w:p>
          <w:p w14:paraId="2DD96AB0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SITE SUPPLY</w:t>
            </w:r>
          </w:p>
          <w:p w14:paraId="08DEB39D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STREET LIGHTS / LIGHT(ING)</w:t>
            </w:r>
          </w:p>
          <w:p w14:paraId="629D410F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TELECOMS</w:t>
            </w:r>
          </w:p>
          <w:p w14:paraId="45D5D10A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(TELE)COMMUNICATION(S)</w:t>
            </w:r>
          </w:p>
          <w:p w14:paraId="36C13863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TELEFONICA</w:t>
            </w:r>
          </w:p>
          <w:p w14:paraId="2D9CF9F2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TELEPHONE</w:t>
            </w:r>
          </w:p>
          <w:p w14:paraId="7A2D736E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TELEWEST</w:t>
            </w:r>
          </w:p>
          <w:p w14:paraId="3CB23DD8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TEMPORARY SUPPLY</w:t>
            </w:r>
          </w:p>
          <w:p w14:paraId="1CFB5D1D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TOILET(S) (BLOCK)</w:t>
            </w:r>
          </w:p>
          <w:p w14:paraId="722FEC9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TRAFFIC SIGNALS</w:t>
            </w:r>
          </w:p>
          <w:p w14:paraId="33951D06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TRAMSTOP</w:t>
            </w:r>
          </w:p>
          <w:p w14:paraId="7A874EDC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TRANSMITTER</w:t>
            </w:r>
          </w:p>
          <w:p w14:paraId="1824D646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VODAFONE</w:t>
            </w:r>
          </w:p>
          <w:p w14:paraId="583D0083" w14:textId="77777777" w:rsidR="0094132B" w:rsidRPr="00DB2504" w:rsidRDefault="0094132B" w:rsidP="00062AED">
            <w:pPr>
              <w:pStyle w:val="NoSpacing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B2504">
              <w:rPr>
                <w:rFonts w:ascii="Arial" w:hAnsi="Arial" w:cs="Arial"/>
                <w:sz w:val="20"/>
                <w:szCs w:val="20"/>
              </w:rPr>
              <w:t>[WTW PATTERN]</w:t>
            </w:r>
          </w:p>
        </w:tc>
      </w:tr>
    </w:tbl>
    <w:p w14:paraId="14F64B6F" w14:textId="77777777" w:rsidR="0094132B" w:rsidRPr="0094132B" w:rsidRDefault="0094132B" w:rsidP="0094132B">
      <w:pPr>
        <w:sectPr w:rsidR="0094132B" w:rsidRPr="0094132B" w:rsidSect="00FA336C">
          <w:pgSz w:w="11906" w:h="16838"/>
          <w:pgMar w:top="1440" w:right="1440" w:bottom="1440" w:left="1440" w:header="709" w:footer="709" w:gutter="0"/>
          <w:pgNumType w:start="1"/>
          <w:cols w:space="708"/>
          <w:titlePg/>
          <w:docGrid w:linePitch="360"/>
        </w:sectPr>
      </w:pPr>
    </w:p>
    <w:p w14:paraId="3BAC5EE7" w14:textId="77777777" w:rsidR="00F867F9" w:rsidRDefault="00BE329C" w:rsidP="00F867F9">
      <w:pPr>
        <w:pStyle w:val="Heading1"/>
        <w:numPr>
          <w:ilvl w:val="0"/>
          <w:numId w:val="17"/>
        </w:numPr>
      </w:pPr>
      <w:r w:rsidRPr="00F867F9">
        <w:lastRenderedPageBreak/>
        <w:t>Wh</w:t>
      </w:r>
      <w:r w:rsidR="00F867F9" w:rsidRPr="00F867F9">
        <w:t>y is the MPL used</w:t>
      </w:r>
      <w:r>
        <w:t>?</w:t>
      </w:r>
    </w:p>
    <w:p w14:paraId="168CBF77" w14:textId="06DA430E" w:rsidR="0097432C" w:rsidRDefault="0049658E" w:rsidP="0097432C">
      <w:r>
        <w:t xml:space="preserve">The table below has been drawn up to help </w:t>
      </w:r>
      <w:r w:rsidR="006E0A81">
        <w:t xml:space="preserve">all industry participants understand the need for accurate MPLs. </w:t>
      </w:r>
      <w:r w:rsidR="0097432C">
        <w:t xml:space="preserve">The MPL is used for a number of processes </w:t>
      </w:r>
      <w:r w:rsidR="00B4006A">
        <w:t>which include:</w:t>
      </w:r>
    </w:p>
    <w:p w14:paraId="0475C94B" w14:textId="77777777" w:rsidR="00B4006A" w:rsidRDefault="00B4006A" w:rsidP="0097432C"/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4006A" w14:paraId="06757E3B" w14:textId="77777777" w:rsidTr="00A16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13" w:type="dxa"/>
          </w:tcPr>
          <w:p w14:paraId="665F91B5" w14:textId="34604819" w:rsidR="00B4006A" w:rsidRDefault="00B4006A" w:rsidP="0097432C">
            <w:r w:rsidRPr="00B4006A">
              <w:t>Scenarios</w:t>
            </w:r>
          </w:p>
        </w:tc>
        <w:tc>
          <w:tcPr>
            <w:tcW w:w="4513" w:type="dxa"/>
          </w:tcPr>
          <w:p w14:paraId="7B65AB9C" w14:textId="032F9CFF" w:rsidR="00B4006A" w:rsidRDefault="00B4006A" w:rsidP="0097432C">
            <w:r>
              <w:t>Wh</w:t>
            </w:r>
            <w:r w:rsidR="00A160B0">
              <w:t>o uses it</w:t>
            </w:r>
            <w:r>
              <w:t>?</w:t>
            </w:r>
          </w:p>
        </w:tc>
      </w:tr>
      <w:tr w:rsidR="00B4006A" w14:paraId="4DB74068" w14:textId="77777777" w:rsidTr="00A16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13" w:type="dxa"/>
          </w:tcPr>
          <w:p w14:paraId="647848F7" w14:textId="062CE620" w:rsidR="00B4006A" w:rsidRDefault="00A160B0" w:rsidP="00326FF9">
            <w:pPr>
              <w:jc w:val="left"/>
            </w:pPr>
            <w:r>
              <w:t>Network Owner Safety Check</w:t>
            </w:r>
          </w:p>
        </w:tc>
        <w:tc>
          <w:tcPr>
            <w:tcW w:w="4513" w:type="dxa"/>
          </w:tcPr>
          <w:p w14:paraId="75941A06" w14:textId="68101D80" w:rsidR="00B4006A" w:rsidRDefault="00A160B0" w:rsidP="0097432C">
            <w:r>
              <w:t>DNOs, IDNOs, GTs, iGTs</w:t>
            </w:r>
          </w:p>
        </w:tc>
      </w:tr>
      <w:tr w:rsidR="00B4006A" w14:paraId="5776AE85" w14:textId="77777777" w:rsidTr="00A16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13" w:type="dxa"/>
          </w:tcPr>
          <w:p w14:paraId="0A2EA2BC" w14:textId="3ACC64BF" w:rsidR="00B4006A" w:rsidRDefault="008B0CC0" w:rsidP="00326FF9">
            <w:pPr>
              <w:jc w:val="left"/>
            </w:pPr>
            <w:r>
              <w:t>Meter</w:t>
            </w:r>
            <w:r w:rsidR="00980D45">
              <w:t>ing visit (install, exchange, removal)</w:t>
            </w:r>
          </w:p>
        </w:tc>
        <w:tc>
          <w:tcPr>
            <w:tcW w:w="4513" w:type="dxa"/>
          </w:tcPr>
          <w:p w14:paraId="3A25CEAE" w14:textId="7AA02F74" w:rsidR="00B4006A" w:rsidRDefault="008B0CC0" w:rsidP="0097432C">
            <w:r>
              <w:t>MAM, AMI, MOA, EMO, SIP</w:t>
            </w:r>
          </w:p>
        </w:tc>
      </w:tr>
      <w:tr w:rsidR="00B4006A" w14:paraId="2BEA5B5F" w14:textId="77777777" w:rsidTr="00A16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13" w:type="dxa"/>
          </w:tcPr>
          <w:p w14:paraId="7F11FED4" w14:textId="53293837" w:rsidR="00B4006A" w:rsidRDefault="00980D45" w:rsidP="00326FF9">
            <w:pPr>
              <w:jc w:val="left"/>
            </w:pPr>
            <w:r>
              <w:t>Meter reader</w:t>
            </w:r>
          </w:p>
        </w:tc>
        <w:tc>
          <w:tcPr>
            <w:tcW w:w="4513" w:type="dxa"/>
          </w:tcPr>
          <w:p w14:paraId="7069F509" w14:textId="115CD921" w:rsidR="00B4006A" w:rsidRDefault="00980D45" w:rsidP="0097432C">
            <w:r>
              <w:t xml:space="preserve">MRA, </w:t>
            </w:r>
            <w:r w:rsidR="00D25025">
              <w:t>Data Retriever, Meter Inspection</w:t>
            </w:r>
          </w:p>
        </w:tc>
      </w:tr>
      <w:tr w:rsidR="00D25025" w14:paraId="5CA61E63" w14:textId="77777777" w:rsidTr="00A16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13" w:type="dxa"/>
          </w:tcPr>
          <w:p w14:paraId="66FF04DA" w14:textId="529A32BB" w:rsidR="00D25025" w:rsidRDefault="00176469" w:rsidP="00D25025">
            <w:pPr>
              <w:jc w:val="left"/>
            </w:pPr>
            <w:r>
              <w:t>Billing</w:t>
            </w:r>
          </w:p>
        </w:tc>
        <w:tc>
          <w:tcPr>
            <w:tcW w:w="4513" w:type="dxa"/>
          </w:tcPr>
          <w:p w14:paraId="6069F9EF" w14:textId="24B5CC5C" w:rsidR="00D25025" w:rsidRDefault="00176469" w:rsidP="0097432C">
            <w:r>
              <w:t xml:space="preserve">Supplier, </w:t>
            </w:r>
            <w:r w:rsidR="00F412A1">
              <w:t>DNO site specific billing, metering visits</w:t>
            </w:r>
          </w:p>
        </w:tc>
      </w:tr>
      <w:tr w:rsidR="00F412A1" w14:paraId="67425EBD" w14:textId="77777777" w:rsidTr="00A16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13" w:type="dxa"/>
          </w:tcPr>
          <w:p w14:paraId="3BD16497" w14:textId="28BB2982" w:rsidR="00F412A1" w:rsidRDefault="00D62E38" w:rsidP="00D62E38">
            <w:pPr>
              <w:jc w:val="left"/>
            </w:pPr>
            <w:r>
              <w:t>Switching</w:t>
            </w:r>
            <w:r w:rsidR="00593613">
              <w:t xml:space="preserve"> - Enquiry System provide the MPL and the REL if there is one</w:t>
            </w:r>
          </w:p>
        </w:tc>
        <w:tc>
          <w:tcPr>
            <w:tcW w:w="4513" w:type="dxa"/>
          </w:tcPr>
          <w:p w14:paraId="6B0CDB35" w14:textId="543A6D65" w:rsidR="00F412A1" w:rsidRDefault="00593613" w:rsidP="0097432C">
            <w:r>
              <w:t>Suppliers, Price Comparison Websites, Third Party Intermedi</w:t>
            </w:r>
            <w:r w:rsidR="00D073A9">
              <w:t>aries, Consumer</w:t>
            </w:r>
          </w:p>
        </w:tc>
      </w:tr>
      <w:tr w:rsidR="00D073A9" w14:paraId="654864C0" w14:textId="77777777" w:rsidTr="00A16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13" w:type="dxa"/>
          </w:tcPr>
          <w:p w14:paraId="66E56E0D" w14:textId="6F6C1AFE" w:rsidR="00D073A9" w:rsidRDefault="00D073A9" w:rsidP="00D073A9">
            <w:pPr>
              <w:jc w:val="left"/>
            </w:pPr>
            <w:r>
              <w:t>Theft investigations</w:t>
            </w:r>
          </w:p>
        </w:tc>
        <w:tc>
          <w:tcPr>
            <w:tcW w:w="4513" w:type="dxa"/>
          </w:tcPr>
          <w:p w14:paraId="0ABBE4E2" w14:textId="18640403" w:rsidR="00D073A9" w:rsidRDefault="00985187" w:rsidP="0097432C">
            <w:r>
              <w:t>Revenue protection agents</w:t>
            </w:r>
          </w:p>
        </w:tc>
      </w:tr>
      <w:tr w:rsidR="00985187" w14:paraId="4CBAF778" w14:textId="77777777" w:rsidTr="00A160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13" w:type="dxa"/>
          </w:tcPr>
          <w:p w14:paraId="270D7103" w14:textId="768F46E4" w:rsidR="00985187" w:rsidRDefault="00171F0E" w:rsidP="00171F0E">
            <w:pPr>
              <w:jc w:val="left"/>
            </w:pPr>
            <w:r>
              <w:t>Smart metering commissioning</w:t>
            </w:r>
          </w:p>
        </w:tc>
        <w:tc>
          <w:tcPr>
            <w:tcW w:w="4513" w:type="dxa"/>
          </w:tcPr>
          <w:p w14:paraId="49B55642" w14:textId="1D4DE27B" w:rsidR="00985187" w:rsidRDefault="00171F0E" w:rsidP="0097432C">
            <w:r>
              <w:t>DCC</w:t>
            </w:r>
          </w:p>
        </w:tc>
      </w:tr>
    </w:tbl>
    <w:p w14:paraId="6FFB2D9D" w14:textId="77777777" w:rsidR="00B4006A" w:rsidRPr="0097432C" w:rsidRDefault="00B4006A" w:rsidP="0097432C"/>
    <w:p w14:paraId="75BF0D77" w14:textId="77777777" w:rsidR="00151297" w:rsidRDefault="00151297"/>
    <w:p w14:paraId="311B9935" w14:textId="77777777" w:rsidR="00A649F2" w:rsidRPr="00C808F7" w:rsidRDefault="00A649F2" w:rsidP="00C808F7">
      <w:pPr>
        <w:pStyle w:val="NoSpacing"/>
        <w:spacing w:line="276" w:lineRule="auto"/>
        <w:rPr>
          <w:rFonts w:ascii="Arial" w:hAnsi="Arial" w:cs="Arial"/>
        </w:rPr>
        <w:sectPr w:rsidR="00A649F2" w:rsidRPr="00C808F7" w:rsidSect="00FA336C">
          <w:pgSz w:w="11906" w:h="16838"/>
          <w:pgMar w:top="1440" w:right="1440" w:bottom="1440" w:left="1440" w:header="709" w:footer="709" w:gutter="0"/>
          <w:pgNumType w:start="1"/>
          <w:cols w:space="708"/>
          <w:titlePg/>
          <w:docGrid w:linePitch="360"/>
        </w:sectPr>
      </w:pPr>
    </w:p>
    <w:p w14:paraId="24998A42" w14:textId="66640776" w:rsidR="00757C49" w:rsidRDefault="00757C49" w:rsidP="00757C49">
      <w:pPr>
        <w:pStyle w:val="Heading1"/>
        <w:numPr>
          <w:ilvl w:val="0"/>
          <w:numId w:val="17"/>
        </w:numPr>
      </w:pPr>
      <w:bookmarkStart w:id="3" w:name="_Toc215664530"/>
      <w:r>
        <w:lastRenderedPageBreak/>
        <w:t>Roles and Responsibilities</w:t>
      </w: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413"/>
        <w:gridCol w:w="5812"/>
        <w:gridCol w:w="6378"/>
      </w:tblGrid>
      <w:tr w:rsidR="00757C49" w14:paraId="320979EE" w14:textId="77777777" w:rsidTr="00597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166C2128" w14:textId="17C5D44F" w:rsidR="00757C49" w:rsidRDefault="00E547FA" w:rsidP="00757C49">
            <w:r>
              <w:t>Party</w:t>
            </w:r>
          </w:p>
        </w:tc>
        <w:tc>
          <w:tcPr>
            <w:tcW w:w="5812" w:type="dxa"/>
          </w:tcPr>
          <w:p w14:paraId="4D40ABEF" w14:textId="149D0BA0" w:rsidR="00757C49" w:rsidRDefault="00E547FA" w:rsidP="00757C49">
            <w:r>
              <w:t>Role</w:t>
            </w:r>
          </w:p>
        </w:tc>
        <w:tc>
          <w:tcPr>
            <w:tcW w:w="6378" w:type="dxa"/>
          </w:tcPr>
          <w:p w14:paraId="4510D6B3" w14:textId="1DFADDEB" w:rsidR="00757C49" w:rsidRDefault="00E547FA" w:rsidP="00757C49">
            <w:r>
              <w:t>Link to additional information</w:t>
            </w:r>
          </w:p>
        </w:tc>
      </w:tr>
      <w:tr w:rsidR="00757C49" w14:paraId="130CF91C" w14:textId="77777777" w:rsidTr="0059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</w:tcPr>
          <w:p w14:paraId="30975E54" w14:textId="1D90136C" w:rsidR="00757C49" w:rsidRDefault="00133A68" w:rsidP="00757C49">
            <w:r>
              <w:t>Distributor</w:t>
            </w:r>
          </w:p>
        </w:tc>
        <w:tc>
          <w:tcPr>
            <w:tcW w:w="5812" w:type="dxa"/>
          </w:tcPr>
          <w:p w14:paraId="4136DCB7" w14:textId="77777777" w:rsidR="00757C49" w:rsidRDefault="00133A68" w:rsidP="00DD0487">
            <w:pPr>
              <w:pStyle w:val="ListParagraph"/>
              <w:numPr>
                <w:ilvl w:val="0"/>
                <w:numId w:val="36"/>
              </w:numPr>
              <w:jc w:val="left"/>
            </w:pPr>
            <w:r w:rsidRPr="00DD0487">
              <w:t>Owner of the MPL</w:t>
            </w:r>
          </w:p>
          <w:p w14:paraId="045750EF" w14:textId="77777777" w:rsidR="00F70792" w:rsidRDefault="00DD0487" w:rsidP="00DD0487">
            <w:pPr>
              <w:pStyle w:val="ListParagraph"/>
              <w:numPr>
                <w:ilvl w:val="0"/>
                <w:numId w:val="36"/>
              </w:numPr>
              <w:jc w:val="left"/>
            </w:pPr>
            <w:r>
              <w:t>Update Electr</w:t>
            </w:r>
            <w:r w:rsidR="006C7E96">
              <w:t>icity Suppliers</w:t>
            </w:r>
            <w:r w:rsidR="004254D7">
              <w:t xml:space="preserve"> via D0171</w:t>
            </w:r>
            <w:r w:rsidR="00811572">
              <w:t xml:space="preserve"> </w:t>
            </w:r>
            <w:r w:rsidR="00F70792">
              <w:t>for non-migrated MPANs</w:t>
            </w:r>
          </w:p>
          <w:p w14:paraId="6BFC1DF8" w14:textId="2C73416F" w:rsidR="00DD0487" w:rsidRPr="00DD0487" w:rsidRDefault="00F70792" w:rsidP="0059747F">
            <w:pPr>
              <w:pStyle w:val="ListParagraph"/>
              <w:numPr>
                <w:ilvl w:val="0"/>
                <w:numId w:val="36"/>
              </w:numPr>
              <w:jc w:val="left"/>
            </w:pPr>
            <w:r>
              <w:t xml:space="preserve">For migrated MPANs update Energy Suppliers, their agents and EES via </w:t>
            </w:r>
            <w:r w:rsidR="00811572">
              <w:t>IF-018</w:t>
            </w:r>
          </w:p>
          <w:p w14:paraId="3A0A7F34" w14:textId="2FBC0DFB" w:rsidR="0053169A" w:rsidRPr="00DD0487" w:rsidRDefault="0053169A" w:rsidP="0059747F">
            <w:pPr>
              <w:pStyle w:val="ListParagraph"/>
              <w:numPr>
                <w:ilvl w:val="0"/>
                <w:numId w:val="36"/>
              </w:numPr>
              <w:jc w:val="left"/>
            </w:pPr>
            <w:r w:rsidRPr="00DD0487">
              <w:t>Review and respond to D0381</w:t>
            </w:r>
            <w:r w:rsidR="006B7435">
              <w:t>. If the update is accepted follow the update process above.</w:t>
            </w:r>
          </w:p>
        </w:tc>
        <w:tc>
          <w:tcPr>
            <w:tcW w:w="6378" w:type="dxa"/>
          </w:tcPr>
          <w:p w14:paraId="6B1FFA19" w14:textId="77777777" w:rsidR="00313ACF" w:rsidRPr="008E224E" w:rsidRDefault="00313ACF" w:rsidP="0059747F">
            <w:pPr>
              <w:pStyle w:val="ListParagraph"/>
              <w:numPr>
                <w:ilvl w:val="0"/>
                <w:numId w:val="36"/>
              </w:numPr>
              <w:jc w:val="left"/>
            </w:pPr>
            <w:hyperlink r:id="rId25" w:history="1">
              <w:r w:rsidRPr="008E224E">
                <w:rPr>
                  <w:rStyle w:val="Hyperlink"/>
                </w:rPr>
                <w:t>Address Population Rules</w:t>
              </w:r>
            </w:hyperlink>
          </w:p>
          <w:p w14:paraId="6A8C67BC" w14:textId="77777777" w:rsidR="00757C49" w:rsidRPr="008E224E" w:rsidRDefault="001F34C0" w:rsidP="0059747F">
            <w:pPr>
              <w:pStyle w:val="ListParagraph"/>
              <w:numPr>
                <w:ilvl w:val="0"/>
                <w:numId w:val="36"/>
              </w:numPr>
              <w:jc w:val="left"/>
            </w:pPr>
            <w:hyperlink r:id="rId26" w:history="1">
              <w:r w:rsidRPr="008E224E">
                <w:rPr>
                  <w:rStyle w:val="Hyperlink"/>
                </w:rPr>
                <w:t>Schedule 29 – Address Management</w:t>
              </w:r>
            </w:hyperlink>
          </w:p>
          <w:p w14:paraId="125236C8" w14:textId="77777777" w:rsidR="00811572" w:rsidRPr="008E224E" w:rsidRDefault="00754CD9" w:rsidP="0059747F">
            <w:pPr>
              <w:pStyle w:val="ListParagraph"/>
              <w:numPr>
                <w:ilvl w:val="0"/>
                <w:numId w:val="36"/>
              </w:numPr>
              <w:jc w:val="left"/>
            </w:pPr>
            <w:hyperlink r:id="rId27" w:history="1">
              <w:r w:rsidRPr="00754CD9">
                <w:rPr>
                  <w:rStyle w:val="Hyperlink"/>
                  <w:kern w:val="2"/>
                  <w14:ligatures w14:val="standardContextual"/>
                </w:rPr>
                <w:t xml:space="preserve">D0171 - </w:t>
              </w:r>
              <w:r w:rsidRPr="0059747F">
                <w:rPr>
                  <w:rStyle w:val="Hyperlink"/>
                </w:rPr>
                <w:t>Notification of Distributor Changes to Metering Point Details</w:t>
              </w:r>
            </w:hyperlink>
          </w:p>
          <w:p w14:paraId="3FBEBAB1" w14:textId="37FA3D61" w:rsidR="00754CD9" w:rsidRPr="008E224E" w:rsidRDefault="00754CD9" w:rsidP="0059747F">
            <w:pPr>
              <w:pStyle w:val="ListParagraph"/>
              <w:numPr>
                <w:ilvl w:val="0"/>
                <w:numId w:val="36"/>
              </w:numPr>
              <w:jc w:val="left"/>
            </w:pPr>
            <w:hyperlink r:id="rId28" w:history="1">
              <w:r w:rsidRPr="00D86CC8">
                <w:rPr>
                  <w:rStyle w:val="Hyperlink"/>
                  <w:kern w:val="2"/>
                  <w14:ligatures w14:val="standardContextual"/>
                </w:rPr>
                <w:t xml:space="preserve">IF-018 - </w:t>
              </w:r>
              <w:r w:rsidR="00D86CC8" w:rsidRPr="0059747F">
                <w:rPr>
                  <w:rStyle w:val="Hyperlink"/>
                </w:rPr>
                <w:t>Notification of Registration Data Item Change</w:t>
              </w:r>
            </w:hyperlink>
          </w:p>
        </w:tc>
      </w:tr>
      <w:tr w:rsidR="00757C49" w14:paraId="02467727" w14:textId="77777777" w:rsidTr="005974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13" w:type="dxa"/>
          </w:tcPr>
          <w:p w14:paraId="73BD74B8" w14:textId="0B4CCEE8" w:rsidR="00757C49" w:rsidRDefault="007F2474" w:rsidP="00757C49">
            <w:r>
              <w:t>Electricity</w:t>
            </w:r>
            <w:r w:rsidR="00A643C0">
              <w:t xml:space="preserve"> Supplier</w:t>
            </w:r>
          </w:p>
        </w:tc>
        <w:tc>
          <w:tcPr>
            <w:tcW w:w="5812" w:type="dxa"/>
          </w:tcPr>
          <w:p w14:paraId="4EED312B" w14:textId="239600BA" w:rsidR="00757C49" w:rsidRDefault="005D2042" w:rsidP="00DD0487">
            <w:pPr>
              <w:pStyle w:val="ListParagraph"/>
              <w:numPr>
                <w:ilvl w:val="0"/>
                <w:numId w:val="34"/>
              </w:numPr>
              <w:jc w:val="left"/>
            </w:pPr>
            <w:r w:rsidRPr="00DD0487">
              <w:t>Request MPL update when become aware it may be incorrect</w:t>
            </w:r>
            <w:r w:rsidR="006C7E96">
              <w:t xml:space="preserve"> via D0381</w:t>
            </w:r>
            <w:r w:rsidR="00DD0487" w:rsidRPr="00DD0487">
              <w:t>.</w:t>
            </w:r>
          </w:p>
          <w:p w14:paraId="02F080A9" w14:textId="3DA44448" w:rsidR="00EA4A9A" w:rsidRPr="00DD0487" w:rsidRDefault="00EA4A9A" w:rsidP="0059747F">
            <w:pPr>
              <w:pStyle w:val="ListParagraph"/>
              <w:numPr>
                <w:ilvl w:val="0"/>
                <w:numId w:val="34"/>
              </w:numPr>
              <w:jc w:val="left"/>
            </w:pPr>
            <w:r>
              <w:t>Provide any additional information via SDEP PT0030</w:t>
            </w:r>
            <w:r w:rsidR="00E3258B">
              <w:t xml:space="preserve"> – Address Management</w:t>
            </w:r>
          </w:p>
          <w:p w14:paraId="0F78AE5B" w14:textId="2A266D1E" w:rsidR="00DD0487" w:rsidRPr="00DD0487" w:rsidRDefault="000575B7" w:rsidP="0059747F">
            <w:pPr>
              <w:pStyle w:val="ListParagraph"/>
              <w:numPr>
                <w:ilvl w:val="0"/>
                <w:numId w:val="34"/>
              </w:numPr>
              <w:jc w:val="left"/>
            </w:pPr>
            <w:r>
              <w:t>For non-migrated MPANs p</w:t>
            </w:r>
            <w:r w:rsidR="00DD0487" w:rsidRPr="00DD0487">
              <w:t>ass on MPL updates to appointed agents</w:t>
            </w:r>
            <w:r>
              <w:t xml:space="preserve"> via D0131</w:t>
            </w:r>
          </w:p>
          <w:p w14:paraId="4633B6F9" w14:textId="533AA459" w:rsidR="00EA4A9A" w:rsidRPr="00EA4A9A" w:rsidRDefault="00DD0487" w:rsidP="0059747F">
            <w:pPr>
              <w:pStyle w:val="ListParagraph"/>
              <w:numPr>
                <w:ilvl w:val="0"/>
                <w:numId w:val="34"/>
              </w:numPr>
              <w:jc w:val="left"/>
            </w:pPr>
            <w:r w:rsidRPr="00DD0487">
              <w:t>Review D0381 rejections</w:t>
            </w:r>
          </w:p>
        </w:tc>
        <w:tc>
          <w:tcPr>
            <w:tcW w:w="6378" w:type="dxa"/>
          </w:tcPr>
          <w:p w14:paraId="2DB3F6E8" w14:textId="77777777" w:rsidR="00757C49" w:rsidRPr="008E224E" w:rsidRDefault="0053169A" w:rsidP="0059747F">
            <w:pPr>
              <w:pStyle w:val="ListParagraph"/>
              <w:numPr>
                <w:ilvl w:val="0"/>
                <w:numId w:val="34"/>
              </w:numPr>
              <w:jc w:val="left"/>
            </w:pPr>
            <w:hyperlink r:id="rId29" w:history="1">
              <w:r w:rsidRPr="0053169A">
                <w:rPr>
                  <w:rStyle w:val="Hyperlink"/>
                  <w:kern w:val="2"/>
                  <w14:ligatures w14:val="standardContextual"/>
                </w:rPr>
                <w:t xml:space="preserve">D0381 </w:t>
              </w:r>
              <w:r w:rsidRPr="0059747F">
                <w:rPr>
                  <w:rStyle w:val="Hyperlink"/>
                </w:rPr>
                <w:t>– Metering Point Address Update</w:t>
              </w:r>
            </w:hyperlink>
          </w:p>
          <w:p w14:paraId="0C19748E" w14:textId="4BED6936" w:rsidR="00621DE0" w:rsidRPr="008E224E" w:rsidRDefault="0053169A" w:rsidP="0059747F">
            <w:pPr>
              <w:pStyle w:val="ListParagraph"/>
              <w:numPr>
                <w:ilvl w:val="0"/>
                <w:numId w:val="34"/>
              </w:numPr>
              <w:jc w:val="left"/>
            </w:pPr>
            <w:hyperlink r:id="rId30" w:history="1">
              <w:r w:rsidRPr="008E224E">
                <w:rPr>
                  <w:rStyle w:val="Hyperlink"/>
                </w:rPr>
                <w:t>Schedule 29 – Address Management</w:t>
              </w:r>
            </w:hyperlink>
          </w:p>
          <w:p w14:paraId="5029905D" w14:textId="77777777" w:rsidR="00621DE0" w:rsidRPr="008E224E" w:rsidRDefault="00621DE0" w:rsidP="0059747F">
            <w:pPr>
              <w:pStyle w:val="ListParagraph"/>
              <w:numPr>
                <w:ilvl w:val="0"/>
                <w:numId w:val="34"/>
              </w:numPr>
              <w:jc w:val="left"/>
            </w:pPr>
            <w:hyperlink r:id="rId31" w:history="1">
              <w:r w:rsidRPr="00754CD9">
                <w:rPr>
                  <w:rStyle w:val="Hyperlink"/>
                  <w:kern w:val="2"/>
                  <w14:ligatures w14:val="standardContextual"/>
                </w:rPr>
                <w:t xml:space="preserve">D0171 - </w:t>
              </w:r>
              <w:r w:rsidRPr="0059747F">
                <w:rPr>
                  <w:rStyle w:val="Hyperlink"/>
                </w:rPr>
                <w:t>Notification of Distributor Changes to Metering Point Details</w:t>
              </w:r>
            </w:hyperlink>
          </w:p>
          <w:p w14:paraId="7E5F9EDC" w14:textId="6594186C" w:rsidR="0053169A" w:rsidRPr="008E224E" w:rsidRDefault="00621DE0" w:rsidP="0059747F">
            <w:pPr>
              <w:pStyle w:val="ListParagraph"/>
              <w:numPr>
                <w:ilvl w:val="0"/>
                <w:numId w:val="34"/>
              </w:numPr>
              <w:jc w:val="left"/>
            </w:pPr>
            <w:hyperlink r:id="rId32" w:history="1">
              <w:r w:rsidRPr="00D86CC8">
                <w:rPr>
                  <w:rStyle w:val="Hyperlink"/>
                  <w:kern w:val="2"/>
                  <w14:ligatures w14:val="standardContextual"/>
                </w:rPr>
                <w:t xml:space="preserve">IF-018 - </w:t>
              </w:r>
              <w:r w:rsidRPr="0059747F">
                <w:rPr>
                  <w:rStyle w:val="Hyperlink"/>
                </w:rPr>
                <w:t>Notification of Registration Data Item Change</w:t>
              </w:r>
            </w:hyperlink>
          </w:p>
          <w:p w14:paraId="48FF394F" w14:textId="606537F7" w:rsidR="0053169A" w:rsidRDefault="00A56CD3" w:rsidP="0059747F">
            <w:pPr>
              <w:pStyle w:val="ListParagraph"/>
              <w:numPr>
                <w:ilvl w:val="0"/>
                <w:numId w:val="34"/>
              </w:numPr>
              <w:jc w:val="left"/>
            </w:pPr>
            <w:hyperlink r:id="rId33" w:history="1">
              <w:r w:rsidRPr="00970F70">
                <w:rPr>
                  <w:rStyle w:val="Hyperlink"/>
                  <w:kern w:val="2"/>
                  <w14:ligatures w14:val="standardContextual"/>
                </w:rPr>
                <w:t>D0</w:t>
              </w:r>
              <w:r w:rsidRPr="0059747F">
                <w:rPr>
                  <w:rStyle w:val="Hyperlink"/>
                </w:rPr>
                <w:t>131 – Metering Point Address Details</w:t>
              </w:r>
            </w:hyperlink>
          </w:p>
        </w:tc>
      </w:tr>
      <w:tr w:rsidR="00757C49" w14:paraId="4DFFE65F" w14:textId="77777777" w:rsidTr="0059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</w:tcPr>
          <w:p w14:paraId="6455B269" w14:textId="2ACB6189" w:rsidR="00757C49" w:rsidRDefault="00FB529F" w:rsidP="00757C49">
            <w:r>
              <w:t xml:space="preserve">CDSP (on behalf of </w:t>
            </w:r>
            <w:r w:rsidR="00492267">
              <w:t>Gas Transporters</w:t>
            </w:r>
            <w:r>
              <w:t>)</w:t>
            </w:r>
          </w:p>
        </w:tc>
        <w:tc>
          <w:tcPr>
            <w:tcW w:w="5812" w:type="dxa"/>
          </w:tcPr>
          <w:p w14:paraId="73FB1EE2" w14:textId="77777777" w:rsidR="00757C49" w:rsidRPr="008E224E" w:rsidRDefault="00685810" w:rsidP="0059747F">
            <w:pPr>
              <w:pStyle w:val="ListParagraph"/>
              <w:numPr>
                <w:ilvl w:val="0"/>
                <w:numId w:val="37"/>
              </w:numPr>
              <w:jc w:val="left"/>
            </w:pPr>
            <w:r w:rsidRPr="008E224E">
              <w:t>Owner of the MPL</w:t>
            </w:r>
          </w:p>
          <w:p w14:paraId="68DBE350" w14:textId="77777777" w:rsidR="00685810" w:rsidRPr="008E224E" w:rsidRDefault="00685810" w:rsidP="0059747F">
            <w:pPr>
              <w:pStyle w:val="ListParagraph"/>
              <w:numPr>
                <w:ilvl w:val="0"/>
                <w:numId w:val="37"/>
              </w:numPr>
              <w:jc w:val="left"/>
            </w:pPr>
            <w:r w:rsidRPr="008E224E">
              <w:t>Update Gas Suppliers</w:t>
            </w:r>
          </w:p>
          <w:p w14:paraId="4D6BBEFF" w14:textId="77777777" w:rsidR="00685810" w:rsidRPr="008E224E" w:rsidRDefault="00685810" w:rsidP="0059747F">
            <w:pPr>
              <w:pStyle w:val="ListParagraph"/>
              <w:numPr>
                <w:ilvl w:val="0"/>
                <w:numId w:val="37"/>
              </w:numPr>
              <w:jc w:val="left"/>
            </w:pPr>
            <w:r w:rsidRPr="008E224E">
              <w:t xml:space="preserve">Review and respond to Supplier </w:t>
            </w:r>
            <w:r w:rsidR="00FB529F" w:rsidRPr="008E224E">
              <w:t>Address Amendment requests (ADD)</w:t>
            </w:r>
          </w:p>
          <w:p w14:paraId="46AA5C89" w14:textId="595E8F7D" w:rsidR="00FB529F" w:rsidRPr="008E224E" w:rsidRDefault="00FB529F" w:rsidP="0059747F">
            <w:pPr>
              <w:pStyle w:val="ListParagraph"/>
              <w:numPr>
                <w:ilvl w:val="0"/>
                <w:numId w:val="37"/>
              </w:numPr>
              <w:jc w:val="left"/>
            </w:pPr>
            <w:r w:rsidRPr="008E224E">
              <w:lastRenderedPageBreak/>
              <w:t>Facilitate ADD via CMS</w:t>
            </w:r>
          </w:p>
        </w:tc>
        <w:tc>
          <w:tcPr>
            <w:tcW w:w="6378" w:type="dxa"/>
          </w:tcPr>
          <w:p w14:paraId="10ACBDF4" w14:textId="392EC8A0" w:rsidR="00757C49" w:rsidRPr="007E4EBF" w:rsidRDefault="005A76B5" w:rsidP="0059747F">
            <w:pPr>
              <w:pStyle w:val="ListParagraph"/>
              <w:numPr>
                <w:ilvl w:val="0"/>
                <w:numId w:val="37"/>
              </w:numPr>
              <w:jc w:val="left"/>
            </w:pPr>
            <w:r w:rsidRPr="005A76B5">
              <w:lastRenderedPageBreak/>
              <w:t xml:space="preserve">CMS </w:t>
            </w:r>
            <w:hyperlink r:id="rId34" w:history="1">
              <w:r w:rsidRPr="005A76B5">
                <w:rPr>
                  <w:rStyle w:val="Hyperlink"/>
                </w:rPr>
                <w:t>Address amendments</w:t>
              </w:r>
            </w:hyperlink>
            <w:r w:rsidRPr="005A76B5">
              <w:t xml:space="preserve"> (ADD</w:t>
            </w:r>
            <w:r>
              <w:t>)</w:t>
            </w:r>
          </w:p>
        </w:tc>
      </w:tr>
      <w:tr w:rsidR="00757C49" w14:paraId="74E31ED9" w14:textId="77777777" w:rsidTr="0059747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13" w:type="dxa"/>
          </w:tcPr>
          <w:p w14:paraId="6D35B535" w14:textId="0E8ABD91" w:rsidR="00757C49" w:rsidRDefault="007E4EBF" w:rsidP="00757C49">
            <w:r>
              <w:t>Gas Supplier</w:t>
            </w:r>
          </w:p>
        </w:tc>
        <w:tc>
          <w:tcPr>
            <w:tcW w:w="5812" w:type="dxa"/>
          </w:tcPr>
          <w:p w14:paraId="2E901834" w14:textId="021C2F1A" w:rsidR="00757C49" w:rsidRDefault="0007610F" w:rsidP="00E3258B">
            <w:pPr>
              <w:pStyle w:val="ListParagraph"/>
              <w:numPr>
                <w:ilvl w:val="0"/>
                <w:numId w:val="39"/>
              </w:numPr>
              <w:jc w:val="left"/>
            </w:pPr>
            <w:r w:rsidRPr="00E3258B">
              <w:t>Request MPL update when become aware it may be incorrect via ADD</w:t>
            </w:r>
            <w:r w:rsidR="00FC2951">
              <w:t>, including providing any additional information</w:t>
            </w:r>
          </w:p>
          <w:p w14:paraId="4075A545" w14:textId="48EA5EF3" w:rsidR="00EA4A9A" w:rsidRDefault="00FC2951" w:rsidP="0059747F">
            <w:pPr>
              <w:pStyle w:val="ListParagraph"/>
              <w:numPr>
                <w:ilvl w:val="0"/>
                <w:numId w:val="39"/>
              </w:numPr>
              <w:jc w:val="left"/>
            </w:pPr>
            <w:r>
              <w:t>Review ADD rejections</w:t>
            </w:r>
          </w:p>
        </w:tc>
        <w:tc>
          <w:tcPr>
            <w:tcW w:w="6378" w:type="dxa"/>
          </w:tcPr>
          <w:p w14:paraId="7C521B02" w14:textId="26152F2B" w:rsidR="00757C49" w:rsidRPr="001A50DC" w:rsidRDefault="001A50DC" w:rsidP="0059747F">
            <w:pPr>
              <w:pStyle w:val="ListParagraph"/>
              <w:numPr>
                <w:ilvl w:val="0"/>
                <w:numId w:val="39"/>
              </w:numPr>
              <w:jc w:val="left"/>
            </w:pPr>
            <w:r w:rsidRPr="001A50DC">
              <w:t xml:space="preserve">CMS </w:t>
            </w:r>
            <w:hyperlink r:id="rId35" w:history="1">
              <w:r w:rsidRPr="001A50DC">
                <w:rPr>
                  <w:rStyle w:val="Hyperlink"/>
                </w:rPr>
                <w:t>Address amendments</w:t>
              </w:r>
            </w:hyperlink>
            <w:r w:rsidRPr="001A50DC">
              <w:t xml:space="preserve"> (ADD)</w:t>
            </w:r>
          </w:p>
        </w:tc>
      </w:tr>
      <w:tr w:rsidR="00757C49" w14:paraId="2A1AB7B1" w14:textId="77777777" w:rsidTr="0059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3" w:type="dxa"/>
          </w:tcPr>
          <w:p w14:paraId="4823663D" w14:textId="34AB1483" w:rsidR="00757C49" w:rsidRDefault="008714D3" w:rsidP="00757C49">
            <w:r>
              <w:t>Agents (including MEMs)</w:t>
            </w:r>
          </w:p>
        </w:tc>
        <w:tc>
          <w:tcPr>
            <w:tcW w:w="5812" w:type="dxa"/>
          </w:tcPr>
          <w:p w14:paraId="1116124C" w14:textId="4A76D917" w:rsidR="0060510E" w:rsidRPr="0060510E" w:rsidRDefault="008714D3" w:rsidP="0059747F">
            <w:pPr>
              <w:pStyle w:val="ListParagraph"/>
              <w:numPr>
                <w:ilvl w:val="0"/>
                <w:numId w:val="38"/>
              </w:numPr>
              <w:jc w:val="left"/>
            </w:pPr>
            <w:r w:rsidRPr="008714D3">
              <w:t>Feedback from a site visit (for example via D0222 or ONJOB</w:t>
            </w:r>
            <w:r w:rsidR="00540B1F">
              <w:t>)</w:t>
            </w:r>
          </w:p>
        </w:tc>
        <w:tc>
          <w:tcPr>
            <w:tcW w:w="6378" w:type="dxa"/>
          </w:tcPr>
          <w:p w14:paraId="6E6FE1F2" w14:textId="77777777" w:rsidR="00757C49" w:rsidRDefault="001A50DC" w:rsidP="00D8536B">
            <w:pPr>
              <w:pStyle w:val="ListParagraph"/>
              <w:numPr>
                <w:ilvl w:val="0"/>
                <w:numId w:val="38"/>
              </w:numPr>
              <w:jc w:val="left"/>
            </w:pPr>
            <w:hyperlink r:id="rId36" w:history="1">
              <w:r w:rsidRPr="00D8536B">
                <w:rPr>
                  <w:rStyle w:val="Hyperlink"/>
                  <w:kern w:val="2"/>
                  <w14:ligatures w14:val="standardContextual"/>
                </w:rPr>
                <w:t>D0222</w:t>
              </w:r>
              <w:r w:rsidR="00092116" w:rsidRPr="0059747F">
                <w:rPr>
                  <w:rStyle w:val="Hyperlink"/>
                </w:rPr>
                <w:t xml:space="preserve"> - Change in Customer Details</w:t>
              </w:r>
            </w:hyperlink>
          </w:p>
          <w:p w14:paraId="16C8A2D0" w14:textId="3BC7DA53" w:rsidR="00D8536B" w:rsidRPr="00D8536B" w:rsidRDefault="00D8536B" w:rsidP="0059747F">
            <w:pPr>
              <w:pStyle w:val="ListParagraph"/>
              <w:numPr>
                <w:ilvl w:val="0"/>
                <w:numId w:val="38"/>
              </w:numPr>
              <w:jc w:val="left"/>
            </w:pPr>
            <w:hyperlink r:id="rId37" w:history="1">
              <w:r w:rsidRPr="006A795F">
                <w:rPr>
                  <w:rStyle w:val="Hyperlink"/>
                  <w:kern w:val="2"/>
                  <w14:ligatures w14:val="standardContextual"/>
                </w:rPr>
                <w:t xml:space="preserve">ONJOB </w:t>
              </w:r>
              <w:r w:rsidR="006A795F" w:rsidRPr="006A795F">
                <w:rPr>
                  <w:rStyle w:val="Hyperlink"/>
                </w:rPr>
                <w:t>–</w:t>
              </w:r>
              <w:r w:rsidRPr="006A795F">
                <w:rPr>
                  <w:rStyle w:val="Hyperlink"/>
                </w:rPr>
                <w:t xml:space="preserve"> </w:t>
              </w:r>
              <w:r w:rsidR="006A795F" w:rsidRPr="006A795F">
                <w:rPr>
                  <w:rStyle w:val="Hyperlink"/>
                </w:rPr>
                <w:t>Notification of Metering Job</w:t>
              </w:r>
            </w:hyperlink>
          </w:p>
        </w:tc>
      </w:tr>
    </w:tbl>
    <w:p w14:paraId="7A9931AA" w14:textId="77777777" w:rsidR="00D86CC8" w:rsidRPr="00757C49" w:rsidRDefault="00D86CC8" w:rsidP="00757C49"/>
    <w:p w14:paraId="3EF47A06" w14:textId="77777777" w:rsidR="00D86CC8" w:rsidRDefault="00D86CC8" w:rsidP="00355AEE">
      <w:pPr>
        <w:pStyle w:val="Heading1"/>
        <w:numPr>
          <w:ilvl w:val="0"/>
          <w:numId w:val="17"/>
        </w:numPr>
        <w:sectPr w:rsidR="00D86CC8" w:rsidSect="00D86CC8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titlePg/>
          <w:docGrid w:linePitch="360"/>
        </w:sectPr>
      </w:pPr>
    </w:p>
    <w:p w14:paraId="76D2D984" w14:textId="16F3D782" w:rsidR="00757C49" w:rsidRDefault="00757C49" w:rsidP="00355AEE">
      <w:pPr>
        <w:pStyle w:val="Heading1"/>
        <w:numPr>
          <w:ilvl w:val="0"/>
          <w:numId w:val="17"/>
        </w:numPr>
      </w:pPr>
      <w:r>
        <w:lastRenderedPageBreak/>
        <w:t xml:space="preserve">Manually entered addresses </w:t>
      </w:r>
    </w:p>
    <w:p w14:paraId="264D3D93" w14:textId="77777777" w:rsidR="00A23C76" w:rsidRPr="00A77229" w:rsidRDefault="00A23C76" w:rsidP="00A23C76">
      <w:pPr>
        <w:numPr>
          <w:ilvl w:val="0"/>
          <w:numId w:val="31"/>
        </w:numPr>
        <w:tabs>
          <w:tab w:val="num" w:pos="720"/>
        </w:tabs>
      </w:pPr>
      <w:r w:rsidRPr="00A77229">
        <w:t xml:space="preserve">Set out in </w:t>
      </w:r>
      <w:hyperlink r:id="rId38" w:history="1">
        <w:r w:rsidRPr="00A77229">
          <w:rPr>
            <w:rStyle w:val="Hyperlink"/>
          </w:rPr>
          <w:t>Schedule 29 – Address Management Process</w:t>
        </w:r>
      </w:hyperlink>
    </w:p>
    <w:p w14:paraId="6FE79E54" w14:textId="7C29ABAD" w:rsidR="00C30BEE" w:rsidRDefault="00A23C76" w:rsidP="00A23C76">
      <w:pPr>
        <w:numPr>
          <w:ilvl w:val="1"/>
          <w:numId w:val="31"/>
        </w:numPr>
      </w:pPr>
      <w:r w:rsidRPr="00A23C76">
        <w:t>Only the current, Registered Supplier can submit a Manually Entered Address request to the CSS Provider</w:t>
      </w:r>
      <w:r w:rsidR="00294C94">
        <w:t xml:space="preserve"> to update the REL </w:t>
      </w:r>
      <w:r w:rsidR="002E7CE5">
        <w:t>A</w:t>
      </w:r>
      <w:r w:rsidR="00294C94">
        <w:t>ddres</w:t>
      </w:r>
      <w:r w:rsidR="00C30BEE">
        <w:t>s</w:t>
      </w:r>
    </w:p>
    <w:p w14:paraId="7C40060B" w14:textId="49483C7B" w:rsidR="00A23C76" w:rsidRPr="00A23C76" w:rsidRDefault="00C30BEE" w:rsidP="00A23C76">
      <w:pPr>
        <w:numPr>
          <w:ilvl w:val="1"/>
          <w:numId w:val="31"/>
        </w:numPr>
        <w:tabs>
          <w:tab w:val="num" w:pos="1440"/>
        </w:tabs>
      </w:pPr>
      <w:r>
        <w:t xml:space="preserve">Should generally only be used when the MPL and </w:t>
      </w:r>
      <w:r w:rsidR="00FF088C">
        <w:t xml:space="preserve">the </w:t>
      </w:r>
      <w:r w:rsidR="009430E0">
        <w:t xml:space="preserve">location where </w:t>
      </w:r>
      <w:r w:rsidR="00A06522">
        <w:t>E</w:t>
      </w:r>
      <w:r w:rsidR="009430E0">
        <w:t>nergy is consume</w:t>
      </w:r>
      <w:r w:rsidR="00A06522">
        <w:t xml:space="preserve">d </w:t>
      </w:r>
      <w:r w:rsidR="009430E0">
        <w:t xml:space="preserve">is different. For </w:t>
      </w:r>
      <w:r w:rsidR="006B0303">
        <w:t>example,</w:t>
      </w:r>
      <w:r w:rsidR="009430E0">
        <w:t xml:space="preserve"> the </w:t>
      </w:r>
      <w:r w:rsidR="00CA7702">
        <w:t>m</w:t>
      </w:r>
      <w:r w:rsidR="009430E0">
        <w:t xml:space="preserve">eter is located in </w:t>
      </w:r>
      <w:r w:rsidR="00A26961">
        <w:t xml:space="preserve">a meter room and the </w:t>
      </w:r>
      <w:r w:rsidR="00CA7702">
        <w:t>E</w:t>
      </w:r>
      <w:r w:rsidR="00A26961">
        <w:t>nergy is consumed is a flat</w:t>
      </w:r>
      <w:r w:rsidR="00A23C76" w:rsidRPr="00A23C76">
        <w:t>.</w:t>
      </w:r>
    </w:p>
    <w:p w14:paraId="3F34C570" w14:textId="77777777" w:rsidR="00A23C76" w:rsidRPr="00A23C76" w:rsidRDefault="00A23C76" w:rsidP="00A23C76">
      <w:pPr>
        <w:numPr>
          <w:ilvl w:val="1"/>
          <w:numId w:val="31"/>
        </w:numPr>
        <w:tabs>
          <w:tab w:val="num" w:pos="1440"/>
        </w:tabs>
      </w:pPr>
      <w:r w:rsidRPr="00A23C76">
        <w:t>Section 8 sets out the steps the Energy Supplier and CSS Provider should follow.</w:t>
      </w:r>
    </w:p>
    <w:p w14:paraId="668733D3" w14:textId="491E9E6C" w:rsidR="00A23C76" w:rsidRPr="00A23C76" w:rsidRDefault="00A23C76" w:rsidP="00A23C76">
      <w:pPr>
        <w:numPr>
          <w:ilvl w:val="1"/>
          <w:numId w:val="31"/>
        </w:numPr>
        <w:tabs>
          <w:tab w:val="num" w:pos="1440"/>
        </w:tabs>
      </w:pPr>
      <w:r w:rsidRPr="00A23C76">
        <w:t xml:space="preserve">The mechanism for sending the request is set out in </w:t>
      </w:r>
      <w:hyperlink r:id="rId39" w:history="1">
        <w:r w:rsidRPr="00A23C76">
          <w:rPr>
            <w:rStyle w:val="Hyperlink"/>
          </w:rPr>
          <w:t>Schedule 26 – Switching Service Management</w:t>
        </w:r>
      </w:hyperlink>
      <w:r w:rsidR="00736022">
        <w:t>.</w:t>
      </w:r>
    </w:p>
    <w:p w14:paraId="6BDC1332" w14:textId="17A790A8" w:rsidR="00A23C76" w:rsidRPr="00A23C76" w:rsidRDefault="00A23C76" w:rsidP="00A23C76">
      <w:pPr>
        <w:numPr>
          <w:ilvl w:val="1"/>
          <w:numId w:val="31"/>
        </w:numPr>
        <w:tabs>
          <w:tab w:val="num" w:pos="1440"/>
        </w:tabs>
      </w:pPr>
      <w:r w:rsidRPr="00A23C76">
        <w:t xml:space="preserve">There are knowledge articles available on the </w:t>
      </w:r>
      <w:hyperlink r:id="rId40" w:history="1">
        <w:r w:rsidRPr="00A23C76">
          <w:rPr>
            <w:rStyle w:val="Hyperlink"/>
          </w:rPr>
          <w:t>Switching Portal</w:t>
        </w:r>
      </w:hyperlink>
      <w:r w:rsidRPr="00A23C76">
        <w:t xml:space="preserve"> (login required)</w:t>
      </w:r>
      <w:r w:rsidR="00736022">
        <w:t>.</w:t>
      </w:r>
    </w:p>
    <w:p w14:paraId="24753C79" w14:textId="77777777" w:rsidR="00A23C76" w:rsidRPr="00757C49" w:rsidRDefault="00A23C76" w:rsidP="00757C49"/>
    <w:p w14:paraId="43150E7E" w14:textId="4B59903D" w:rsidR="00757C49" w:rsidRDefault="00757C49" w:rsidP="00355AEE">
      <w:pPr>
        <w:pStyle w:val="Heading1"/>
        <w:numPr>
          <w:ilvl w:val="0"/>
          <w:numId w:val="17"/>
        </w:numPr>
      </w:pPr>
      <w:r>
        <w:t>knowledge articles</w:t>
      </w:r>
    </w:p>
    <w:p w14:paraId="53B32035" w14:textId="0EC76CBF" w:rsidR="00BD1ED2" w:rsidRDefault="00757C49" w:rsidP="00757C49">
      <w:r>
        <w:t xml:space="preserve">There are a number of useful articles relating to Address Management that can be found on the </w:t>
      </w:r>
      <w:hyperlink r:id="rId41" w:history="1">
        <w:r w:rsidR="00BD1ED2" w:rsidRPr="005803A1">
          <w:rPr>
            <w:rStyle w:val="Hyperlink"/>
          </w:rPr>
          <w:t xml:space="preserve">Switching </w:t>
        </w:r>
        <w:r w:rsidRPr="005803A1">
          <w:rPr>
            <w:rStyle w:val="Hyperlink"/>
          </w:rPr>
          <w:t>Portal</w:t>
        </w:r>
      </w:hyperlink>
      <w:r w:rsidR="005803A1">
        <w:t xml:space="preserve"> (login required)</w:t>
      </w:r>
      <w:r>
        <w:t xml:space="preserve">. </w:t>
      </w:r>
    </w:p>
    <w:p w14:paraId="5E8B7A50" w14:textId="77777777" w:rsidR="00BD1ED2" w:rsidRDefault="00BD1ED2" w:rsidP="00757C49"/>
    <w:p w14:paraId="6F3A9DD7" w14:textId="19E76E9F" w:rsidR="00757C49" w:rsidRDefault="004A1B38" w:rsidP="00757C49">
      <w:r>
        <w:t xml:space="preserve">Parties can access these articles </w:t>
      </w:r>
      <w:r w:rsidR="00286EE0">
        <w:t xml:space="preserve">by using the Knowledge Search facility and typing in ‘address’. </w:t>
      </w:r>
    </w:p>
    <w:p w14:paraId="68558B50" w14:textId="77777777" w:rsidR="00286EE0" w:rsidRDefault="00286EE0" w:rsidP="00757C49"/>
    <w:p w14:paraId="74DE7C4B" w14:textId="41B254A7" w:rsidR="00286EE0" w:rsidRDefault="00286EE0" w:rsidP="00757C49">
      <w:r>
        <w:t>Current articles available are:</w:t>
      </w:r>
    </w:p>
    <w:p w14:paraId="7DF45A5F" w14:textId="77777777" w:rsidR="00286EE0" w:rsidRDefault="00286EE0" w:rsidP="00757C49"/>
    <w:p w14:paraId="7121EA23" w14:textId="392D71EF" w:rsidR="00286EE0" w:rsidRDefault="00286EE0" w:rsidP="00286EE0">
      <w:pPr>
        <w:pStyle w:val="ListParagraph"/>
        <w:numPr>
          <w:ilvl w:val="0"/>
          <w:numId w:val="30"/>
        </w:numPr>
      </w:pPr>
      <w:r>
        <w:t>Address Matching Process</w:t>
      </w:r>
    </w:p>
    <w:p w14:paraId="73D1D5F2" w14:textId="3F32172A" w:rsidR="00286EE0" w:rsidRDefault="00286EE0" w:rsidP="00286EE0">
      <w:pPr>
        <w:pStyle w:val="ListParagraph"/>
        <w:numPr>
          <w:ilvl w:val="0"/>
          <w:numId w:val="30"/>
        </w:numPr>
      </w:pPr>
      <w:r>
        <w:t>Understanding the Retail Energy Location (REL) Address</w:t>
      </w:r>
    </w:p>
    <w:p w14:paraId="4E8CB3A0" w14:textId="6D74FE2F" w:rsidR="00286EE0" w:rsidRDefault="00286EE0" w:rsidP="00286EE0">
      <w:pPr>
        <w:pStyle w:val="ListParagraph"/>
        <w:numPr>
          <w:ilvl w:val="0"/>
          <w:numId w:val="30"/>
        </w:numPr>
      </w:pPr>
      <w:r>
        <w:t>Updating the Retails Energy Location (REL) Address</w:t>
      </w:r>
    </w:p>
    <w:p w14:paraId="3BC4F52A" w14:textId="23A111F5" w:rsidR="00286EE0" w:rsidRDefault="00286EE0" w:rsidP="00286EE0">
      <w:pPr>
        <w:pStyle w:val="ListParagraph"/>
        <w:numPr>
          <w:ilvl w:val="0"/>
          <w:numId w:val="30"/>
        </w:numPr>
      </w:pPr>
      <w:r>
        <w:t xml:space="preserve">Manually Entered Address Process </w:t>
      </w:r>
    </w:p>
    <w:p w14:paraId="488C33DE" w14:textId="76359E78" w:rsidR="00286EE0" w:rsidRPr="00757C49" w:rsidRDefault="00286EE0" w:rsidP="00757C49"/>
    <w:p w14:paraId="43549ABF" w14:textId="066A9CFB" w:rsidR="00355AEE" w:rsidRDefault="005D7EAA" w:rsidP="00355AEE">
      <w:pPr>
        <w:pStyle w:val="Heading1"/>
        <w:numPr>
          <w:ilvl w:val="0"/>
          <w:numId w:val="17"/>
        </w:numPr>
      </w:pPr>
      <w:commentRangeStart w:id="4"/>
      <w:r>
        <w:t>Appendix</w:t>
      </w:r>
      <w:r w:rsidR="00355AEE">
        <w:t xml:space="preserve"> </w:t>
      </w:r>
      <w:r w:rsidR="007667F7">
        <w:t>1</w:t>
      </w:r>
      <w:r w:rsidR="00355AEE">
        <w:t xml:space="preserve"> – Useful </w:t>
      </w:r>
      <w:r w:rsidR="00BC2D31">
        <w:t>Te</w:t>
      </w:r>
      <w:r w:rsidR="00355AEE">
        <w:t>rms</w:t>
      </w:r>
      <w:bookmarkEnd w:id="3"/>
      <w:commentRangeEnd w:id="4"/>
      <w:r w:rsidR="00942B94">
        <w:rPr>
          <w:rStyle w:val="CommentReference"/>
          <w:sz w:val="24"/>
          <w:szCs w:val="22"/>
        </w:rPr>
        <w:commentReference w:id="4"/>
      </w:r>
    </w:p>
    <w:p w14:paraId="105C6C50" w14:textId="3971D127" w:rsidR="007C1FF7" w:rsidRDefault="007C1FF7" w:rsidP="007C1FF7">
      <w:r>
        <w:t>Populated using the definitions as set out in</w:t>
      </w:r>
      <w:r w:rsidR="00A275ED">
        <w:t xml:space="preserve"> the REC</w:t>
      </w:r>
      <w:r>
        <w:t xml:space="preserve"> Schedule 1 </w:t>
      </w:r>
      <w:r w:rsidR="00695AA9">
        <w:t>or the Supply Standard Licence Conditions</w:t>
      </w:r>
      <w:r w:rsidR="001D28A8">
        <w:t xml:space="preserve">. Where </w:t>
      </w:r>
      <w:r w:rsidR="0089295C">
        <w:t xml:space="preserve">this has </w:t>
      </w:r>
      <w:r w:rsidR="001D28A8">
        <w:t xml:space="preserve">not </w:t>
      </w:r>
      <w:r w:rsidR="0089295C">
        <w:t>been</w:t>
      </w:r>
      <w:r w:rsidR="001D28A8">
        <w:t xml:space="preserve"> possible</w:t>
      </w:r>
      <w:r w:rsidR="0089295C">
        <w:t>,</w:t>
      </w:r>
      <w:r w:rsidR="001D28A8">
        <w:t xml:space="preserve"> this has been flagged.</w:t>
      </w:r>
    </w:p>
    <w:p w14:paraId="06E6B5D8" w14:textId="77777777" w:rsidR="00E57DD1" w:rsidRPr="007C1FF7" w:rsidRDefault="00E57DD1" w:rsidP="007C1FF7"/>
    <w:tbl>
      <w:tblPr>
        <w:tblStyle w:val="TableGrid"/>
        <w:tblW w:w="9067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248"/>
        <w:gridCol w:w="1170"/>
        <w:gridCol w:w="5649"/>
      </w:tblGrid>
      <w:tr w:rsidR="00A649F2" w:rsidRPr="00862AA0" w14:paraId="26DE8605" w14:textId="77777777" w:rsidTr="009C61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48" w:type="dxa"/>
          </w:tcPr>
          <w:p w14:paraId="167B3DBB" w14:textId="77777777" w:rsidR="00A649F2" w:rsidRPr="00862AA0" w:rsidRDefault="00A649F2">
            <w:pPr>
              <w:rPr>
                <w:bCs/>
              </w:rPr>
            </w:pPr>
            <w:r w:rsidRPr="00862AA0">
              <w:rPr>
                <w:bCs/>
              </w:rPr>
              <w:t>Term</w:t>
            </w:r>
          </w:p>
        </w:tc>
        <w:tc>
          <w:tcPr>
            <w:tcW w:w="1170" w:type="dxa"/>
          </w:tcPr>
          <w:p w14:paraId="10FBE3FC" w14:textId="77777777" w:rsidR="00A649F2" w:rsidRPr="00862AA0" w:rsidRDefault="00A649F2">
            <w:pPr>
              <w:rPr>
                <w:bCs/>
              </w:rPr>
            </w:pPr>
            <w:r w:rsidRPr="00862AA0">
              <w:rPr>
                <w:bCs/>
              </w:rPr>
              <w:t>Acronym</w:t>
            </w:r>
          </w:p>
        </w:tc>
        <w:tc>
          <w:tcPr>
            <w:tcW w:w="5649" w:type="dxa"/>
          </w:tcPr>
          <w:p w14:paraId="2A66051A" w14:textId="77777777" w:rsidR="00A649F2" w:rsidRPr="00862AA0" w:rsidRDefault="00A649F2">
            <w:pPr>
              <w:rPr>
                <w:bCs/>
              </w:rPr>
            </w:pPr>
            <w:r w:rsidRPr="00862AA0">
              <w:rPr>
                <w:bCs/>
              </w:rPr>
              <w:t>What does it mean?</w:t>
            </w:r>
          </w:p>
        </w:tc>
      </w:tr>
      <w:tr w:rsidR="00F37DBC" w:rsidRPr="00862AA0" w14:paraId="3BD4BE9B" w14:textId="77777777" w:rsidTr="009C6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48" w:type="dxa"/>
          </w:tcPr>
          <w:p w14:paraId="624212A3" w14:textId="464C9376" w:rsidR="00F37DBC" w:rsidRDefault="00F37DBC" w:rsidP="00F37DBC">
            <w:pPr>
              <w:jc w:val="left"/>
            </w:pPr>
          </w:p>
        </w:tc>
        <w:tc>
          <w:tcPr>
            <w:tcW w:w="1170" w:type="dxa"/>
          </w:tcPr>
          <w:p w14:paraId="1BD1F4DF" w14:textId="77777777" w:rsidR="00F37DBC" w:rsidRPr="00862AA0" w:rsidRDefault="00F37DBC" w:rsidP="00E57DD1"/>
        </w:tc>
        <w:tc>
          <w:tcPr>
            <w:tcW w:w="5649" w:type="dxa"/>
          </w:tcPr>
          <w:p w14:paraId="60ABD9F0" w14:textId="4E379B45" w:rsidR="00F37DBC" w:rsidRPr="00A35AC9" w:rsidRDefault="00F37DBC" w:rsidP="00F37DBC">
            <w:pPr>
              <w:jc w:val="left"/>
            </w:pPr>
          </w:p>
        </w:tc>
      </w:tr>
      <w:tr w:rsidR="00C22025" w:rsidRPr="00862AA0" w14:paraId="5CA3D2B6" w14:textId="77777777" w:rsidTr="009C61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48" w:type="dxa"/>
          </w:tcPr>
          <w:p w14:paraId="38ACDAA5" w14:textId="229EC00F" w:rsidR="00C22025" w:rsidRDefault="00C22025" w:rsidP="00C22025">
            <w:pPr>
              <w:jc w:val="left"/>
            </w:pPr>
          </w:p>
        </w:tc>
        <w:tc>
          <w:tcPr>
            <w:tcW w:w="1170" w:type="dxa"/>
          </w:tcPr>
          <w:p w14:paraId="5A4CBDB0" w14:textId="6635377E" w:rsidR="00C22025" w:rsidRPr="00862AA0" w:rsidRDefault="00C22025" w:rsidP="002C6113"/>
        </w:tc>
        <w:tc>
          <w:tcPr>
            <w:tcW w:w="5649" w:type="dxa"/>
          </w:tcPr>
          <w:p w14:paraId="4D15E94B" w14:textId="02C1F734" w:rsidR="00C22025" w:rsidRPr="00A35AC9" w:rsidRDefault="00C22025" w:rsidP="00C5224F">
            <w:pPr>
              <w:jc w:val="left"/>
            </w:pPr>
          </w:p>
        </w:tc>
      </w:tr>
      <w:tr w:rsidR="00A649F2" w:rsidRPr="00862AA0" w14:paraId="61A237BE" w14:textId="77777777" w:rsidTr="009C6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48" w:type="dxa"/>
          </w:tcPr>
          <w:p w14:paraId="41C843E9" w14:textId="4B816DAA" w:rsidR="00A649F2" w:rsidRPr="00862AA0" w:rsidRDefault="00A649F2">
            <w:pPr>
              <w:jc w:val="left"/>
            </w:pPr>
          </w:p>
        </w:tc>
        <w:tc>
          <w:tcPr>
            <w:tcW w:w="1170" w:type="dxa"/>
          </w:tcPr>
          <w:p w14:paraId="3AE2102C" w14:textId="77777777" w:rsidR="00A649F2" w:rsidRPr="00862AA0" w:rsidRDefault="00A649F2"/>
        </w:tc>
        <w:tc>
          <w:tcPr>
            <w:tcW w:w="5649" w:type="dxa"/>
          </w:tcPr>
          <w:p w14:paraId="0D932940" w14:textId="3F3ABD6A" w:rsidR="00A649F2" w:rsidRPr="00862AA0" w:rsidRDefault="00A649F2">
            <w:pPr>
              <w:jc w:val="left"/>
            </w:pPr>
          </w:p>
        </w:tc>
      </w:tr>
      <w:tr w:rsidR="00971D98" w:rsidRPr="00862AA0" w14:paraId="5DBEAEA2" w14:textId="77777777" w:rsidTr="009C61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48" w:type="dxa"/>
          </w:tcPr>
          <w:p w14:paraId="2CE5ED61" w14:textId="3D6A26DF" w:rsidR="00971D98" w:rsidRPr="00106E98" w:rsidRDefault="00971D98" w:rsidP="00971D98">
            <w:pPr>
              <w:jc w:val="left"/>
            </w:pPr>
          </w:p>
        </w:tc>
        <w:tc>
          <w:tcPr>
            <w:tcW w:w="1170" w:type="dxa"/>
          </w:tcPr>
          <w:p w14:paraId="0BD07530" w14:textId="77777777" w:rsidR="00971D98" w:rsidRDefault="00971D98" w:rsidP="00971D98"/>
        </w:tc>
        <w:tc>
          <w:tcPr>
            <w:tcW w:w="5649" w:type="dxa"/>
          </w:tcPr>
          <w:p w14:paraId="572C68D6" w14:textId="653856E3" w:rsidR="00971D98" w:rsidRPr="00106E98" w:rsidRDefault="00971D98" w:rsidP="00971D98">
            <w:pPr>
              <w:jc w:val="left"/>
            </w:pPr>
          </w:p>
        </w:tc>
      </w:tr>
    </w:tbl>
    <w:p w14:paraId="4604AEB3" w14:textId="77777777" w:rsidR="00A649F2" w:rsidRDefault="00A649F2"/>
    <w:p w14:paraId="7EB35B85" w14:textId="77777777" w:rsidR="00A649F2" w:rsidRDefault="00A649F2" w:rsidP="00A649F2"/>
    <w:p w14:paraId="3F603719" w14:textId="77777777" w:rsidR="00A649F2" w:rsidRPr="00A649F2" w:rsidRDefault="00A649F2" w:rsidP="00A649F2"/>
    <w:p w14:paraId="058B1295" w14:textId="77777777" w:rsidR="00355AEE" w:rsidRDefault="00355AEE" w:rsidP="00355AEE">
      <w:pPr>
        <w:pStyle w:val="NoSpacing"/>
        <w:rPr>
          <w:rFonts w:ascii="Arial" w:hAnsi="Arial" w:cs="Arial"/>
        </w:rPr>
      </w:pPr>
    </w:p>
    <w:p w14:paraId="0E71B537" w14:textId="1C2E5DFB" w:rsidR="00243045" w:rsidRPr="00243045" w:rsidRDefault="00243045" w:rsidP="00243045">
      <w:pPr>
        <w:sectPr w:rsidR="00243045" w:rsidRPr="00243045" w:rsidSect="0059747F">
          <w:pgSz w:w="11906" w:h="16838" w:code="9"/>
          <w:pgMar w:top="1440" w:right="1440" w:bottom="1440" w:left="1440" w:header="709" w:footer="709" w:gutter="0"/>
          <w:pgNumType w:start="1"/>
          <w:cols w:space="708"/>
          <w:titlePg/>
          <w:docGrid w:linePitch="360"/>
        </w:sectPr>
      </w:pPr>
    </w:p>
    <w:p w14:paraId="49348BA9" w14:textId="4BF46C1B" w:rsidR="00095D9A" w:rsidRDefault="00095D9A" w:rsidP="00095D9A">
      <w:r>
        <w:rPr>
          <w:noProof/>
        </w:rPr>
        <w:lastRenderedPageBreak/>
        <w:drawing>
          <wp:anchor distT="0" distB="0" distL="114300" distR="114300" simplePos="0" relativeHeight="251658244" behindDoc="1" locked="0" layoutInCell="1" allowOverlap="1" wp14:anchorId="7FDEA077" wp14:editId="1ABEFFC7">
            <wp:simplePos x="0" y="0"/>
            <wp:positionH relativeFrom="column">
              <wp:posOffset>3762375</wp:posOffset>
            </wp:positionH>
            <wp:positionV relativeFrom="page">
              <wp:posOffset>1019175</wp:posOffset>
            </wp:positionV>
            <wp:extent cx="5731372" cy="6406515"/>
            <wp:effectExtent l="0" t="0" r="317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372" cy="6406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E6D">
        <w:rPr>
          <w:noProof/>
        </w:rPr>
        <w:drawing>
          <wp:anchor distT="0" distB="0" distL="114300" distR="114300" simplePos="0" relativeHeight="251658243" behindDoc="0" locked="0" layoutInCell="1" allowOverlap="1" wp14:anchorId="2C67233A" wp14:editId="0BBF28D0">
            <wp:simplePos x="0" y="0"/>
            <wp:positionH relativeFrom="column">
              <wp:posOffset>-466725</wp:posOffset>
            </wp:positionH>
            <wp:positionV relativeFrom="page">
              <wp:posOffset>9500870</wp:posOffset>
            </wp:positionV>
            <wp:extent cx="1323975" cy="913698"/>
            <wp:effectExtent l="0" t="0" r="0" b="127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13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D7DA7E" w14:textId="7AE426D0" w:rsidR="00041F73" w:rsidRPr="0048400C" w:rsidRDefault="0097793C" w:rsidP="00C635E8">
      <w:r w:rsidRPr="00744E6D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8D64A4" wp14:editId="2D7CE700">
                <wp:simplePos x="0" y="0"/>
                <wp:positionH relativeFrom="column">
                  <wp:posOffset>-556592</wp:posOffset>
                </wp:positionH>
                <wp:positionV relativeFrom="paragraph">
                  <wp:posOffset>5126962</wp:posOffset>
                </wp:positionV>
                <wp:extent cx="3848431" cy="29718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431" cy="29718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721E4" w14:textId="77777777" w:rsidR="0097793C" w:rsidRPr="007A7072" w:rsidRDefault="0097793C" w:rsidP="0097793C">
                            <w:pPr>
                              <w:pStyle w:val="BackCoverBody"/>
                              <w:rPr>
                                <w:rFonts w:ascii="Arial" w:hAnsi="Arial" w:cs="Arial"/>
                              </w:rPr>
                            </w:pPr>
                            <w:r w:rsidRPr="007A7072">
                              <w:rPr>
                                <w:rFonts w:ascii="Arial" w:hAnsi="Arial" w:cs="Arial"/>
                              </w:rPr>
                              <w:t>To find out more please contact:</w:t>
                            </w:r>
                          </w:p>
                          <w:p w14:paraId="4767D609" w14:textId="12A4BD59" w:rsidR="0097793C" w:rsidRPr="007A7072" w:rsidRDefault="0097793C" w:rsidP="0097793C">
                            <w:pPr>
                              <w:pStyle w:val="BackCoverBody"/>
                              <w:rPr>
                                <w:rFonts w:ascii="Arial" w:hAnsi="Arial" w:cs="Arial"/>
                              </w:rPr>
                            </w:pPr>
                            <w:r w:rsidRPr="00DA0DB3">
                              <w:rPr>
                                <w:rFonts w:ascii="Arial" w:hAnsi="Arial" w:cs="Arial"/>
                              </w:rPr>
                              <w:t>E:</w:t>
                            </w:r>
                            <w:hyperlink r:id="rId44" w:history="1">
                              <w:r w:rsidR="0022358F" w:rsidRPr="00DB4B78">
                                <w:rPr>
                                  <w:rStyle w:val="Hyperlink"/>
                                  <w:rFonts w:ascii="Arial" w:hAnsi="Arial" w:cs="Arial"/>
                                </w:rPr>
                                <w:t>enquiries@recmanager.co.uk</w:t>
                              </w:r>
                            </w:hyperlink>
                            <w:r w:rsidR="0022358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58AF141" w14:textId="77777777" w:rsidR="0097793C" w:rsidRPr="007A7072" w:rsidRDefault="0097793C" w:rsidP="0097793C">
                            <w:pPr>
                              <w:pStyle w:val="BackCoverBody"/>
                              <w:rPr>
                                <w:rFonts w:ascii="Arial" w:hAnsi="Arial" w:cs="Arial"/>
                              </w:rPr>
                            </w:pPr>
                            <w:r w:rsidRPr="007A7072">
                              <w:rPr>
                                <w:rFonts w:ascii="Arial" w:hAnsi="Arial" w:cs="Arial"/>
                              </w:rPr>
                              <w:t>W:  www.recportal.co.uk</w:t>
                            </w:r>
                          </w:p>
                          <w:p w14:paraId="38344B2B" w14:textId="77777777" w:rsidR="00095D9A" w:rsidRPr="002E6C6A" w:rsidRDefault="00095D9A" w:rsidP="00095D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F8D64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3.85pt;margin-top:403.7pt;width:303.05pt;height:23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" fillcolor="white [3201]" stroked="f" strokeweight=".5pt">
                <v:textbox>
                  <w:txbxContent>
                    <w:p w14:paraId="384721E4" w14:textId="77777777" w:rsidR="0097793C" w:rsidRPr="007A7072" w:rsidRDefault="0097793C" w:rsidP="0097793C">
                      <w:pPr>
                        <w:pStyle w:val="BackCoverBody"/>
                        <w:rPr>
                          <w:rFonts w:ascii="Arial" w:hAnsi="Arial" w:cs="Arial"/>
                        </w:rPr>
                      </w:pPr>
                      <w:r w:rsidRPr="007A7072">
                        <w:rPr>
                          <w:rFonts w:ascii="Arial" w:hAnsi="Arial" w:cs="Arial"/>
                        </w:rPr>
                        <w:t>To find out more please contact:</w:t>
                      </w:r>
                    </w:p>
                    <w:p w14:paraId="4767D609" w14:textId="12A4BD59" w:rsidR="0097793C" w:rsidRPr="007A7072" w:rsidRDefault="0097793C" w:rsidP="0097793C">
                      <w:pPr>
                        <w:pStyle w:val="BackCoverBody"/>
                        <w:rPr>
                          <w:rFonts w:ascii="Arial" w:hAnsi="Arial" w:cs="Arial"/>
                        </w:rPr>
                      </w:pPr>
                      <w:r w:rsidRPr="00DA0DB3">
                        <w:rPr>
                          <w:rFonts w:ascii="Arial" w:hAnsi="Arial" w:cs="Arial"/>
                        </w:rPr>
                        <w:t>E:</w:t>
                      </w:r>
                      <w:hyperlink r:id="rId45" w:history="1">
                        <w:r w:rsidR="0022358F" w:rsidRPr="00DB4B78">
                          <w:rPr>
                            <w:rStyle w:val="Hyperlink"/>
                            <w:rFonts w:ascii="Arial" w:hAnsi="Arial" w:cs="Arial"/>
                          </w:rPr>
                          <w:t>enquiries@recmanager.co.uk</w:t>
                        </w:r>
                      </w:hyperlink>
                      <w:r w:rsidR="0022358F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758AF141" w14:textId="77777777" w:rsidR="0097793C" w:rsidRPr="007A7072" w:rsidRDefault="0097793C" w:rsidP="0097793C">
                      <w:pPr>
                        <w:pStyle w:val="BackCoverBody"/>
                        <w:rPr>
                          <w:rFonts w:ascii="Arial" w:hAnsi="Arial" w:cs="Arial"/>
                        </w:rPr>
                      </w:pPr>
                      <w:r w:rsidRPr="007A7072">
                        <w:rPr>
                          <w:rFonts w:ascii="Arial" w:hAnsi="Arial" w:cs="Arial"/>
                        </w:rPr>
                        <w:t>W:  www.recportal.co.uk</w:t>
                      </w:r>
                    </w:p>
                    <w:p w14:paraId="38344B2B" w14:textId="77777777" w:rsidR="00095D9A" w:rsidRPr="002E6C6A" w:rsidRDefault="00095D9A" w:rsidP="00095D9A"/>
                  </w:txbxContent>
                </v:textbox>
              </v:shape>
            </w:pict>
          </mc:Fallback>
        </mc:AlternateContent>
      </w:r>
    </w:p>
    <w:sectPr w:rsidR="00041F73" w:rsidRPr="0048400C" w:rsidSect="00DB2504">
      <w:headerReference w:type="default" r:id="rId46"/>
      <w:footerReference w:type="default" r:id="rId47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orna MALLON" w:date="2026-09-03T12:08:00Z" w:initials="LM">
    <w:p w14:paraId="094585BE" w14:textId="77777777" w:rsidR="00450EB9" w:rsidRDefault="00942B94" w:rsidP="00450EB9">
      <w:pPr>
        <w:pStyle w:val="CommentText"/>
      </w:pPr>
      <w:r>
        <w:rPr>
          <w:rStyle w:val="CommentReference"/>
        </w:rPr>
        <w:annotationRef/>
      </w:r>
      <w:r w:rsidR="00450EB9">
        <w:t>To be updated after WG3 &amp; WG4</w:t>
      </w:r>
    </w:p>
  </w:comment>
  <w:comment w:id="4" w:author="Lorna MALLON" w:date="2026-09-03T12:08:00Z" w:initials="LM">
    <w:p w14:paraId="7DB0FF14" w14:textId="1A22146D" w:rsidR="00942B94" w:rsidRDefault="00942B94" w:rsidP="00942B94">
      <w:pPr>
        <w:pStyle w:val="CommentText"/>
      </w:pPr>
      <w:r>
        <w:rPr>
          <w:rStyle w:val="CommentReference"/>
        </w:rPr>
        <w:annotationRef/>
      </w:r>
      <w:r>
        <w:t>To be updated once fully developed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4585BE" w15:done="0"/>
  <w15:commentEx w15:paraId="7DB0FF1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B2F8E0F" w16cex:dateUtc="2026-09-03T11:08:00Z"/>
  <w16cex:commentExtensible w16cex:durableId="71ECE572" w16cex:dateUtc="2026-09-03T11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4585BE" w16cid:durableId="7B2F8E0F"/>
  <w16cid:commentId w16cid:paraId="7DB0FF14" w16cid:durableId="71ECE57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6E0EB" w14:textId="77777777" w:rsidR="00134513" w:rsidRDefault="00134513" w:rsidP="00C635E8">
      <w:r>
        <w:separator/>
      </w:r>
    </w:p>
  </w:endnote>
  <w:endnote w:type="continuationSeparator" w:id="0">
    <w:p w14:paraId="2182E7C0" w14:textId="77777777" w:rsidR="00134513" w:rsidRDefault="00134513" w:rsidP="00C635E8">
      <w:r>
        <w:continuationSeparator/>
      </w:r>
    </w:p>
  </w:endnote>
  <w:endnote w:type="continuationNotice" w:id="1">
    <w:p w14:paraId="71433626" w14:textId="77777777" w:rsidR="00134513" w:rsidRDefault="00134513" w:rsidP="00C635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7830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1698D8" w14:textId="0A29C9D7" w:rsidR="00985404" w:rsidRDefault="00985404" w:rsidP="00985404">
        <w:pPr>
          <w:pStyle w:val="Footer"/>
          <w:tabs>
            <w:tab w:val="right" w:pos="9639"/>
          </w:tabs>
          <w:ind w:right="-993"/>
        </w:pPr>
        <w:r w:rsidRPr="007D0080">
          <w:rPr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64571E09" wp14:editId="03035AF5">
                  <wp:simplePos x="0" y="0"/>
                  <wp:positionH relativeFrom="margin">
                    <wp:align>center</wp:align>
                  </wp:positionH>
                  <wp:positionV relativeFrom="bottomMargin">
                    <wp:align>top</wp:align>
                  </wp:positionV>
                  <wp:extent cx="5915025" cy="9525"/>
                  <wp:effectExtent l="0" t="0" r="28575" b="28575"/>
                  <wp:wrapNone/>
                  <wp:docPr id="1352085247" name="Straight Connector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591502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4A8A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line w14:anchorId="34D00439" id="Straight Connector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height-percent:0;mso-width-relative:margin;mso-height-relative:margin" from="0,0" to="465.7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" strokecolor="#4a8a40" strokeweight="1.5pt">
                  <w10:wrap anchorx="margin" anchory="margin"/>
                </v:line>
              </w:pict>
            </mc:Fallback>
          </mc:AlternateContent>
        </w:r>
      </w:p>
      <w:p w14:paraId="18BEB85B" w14:textId="34E387BC" w:rsidR="00985404" w:rsidRDefault="00AB585D" w:rsidP="00985404">
        <w:pPr>
          <w:pStyle w:val="Footer"/>
          <w:tabs>
            <w:tab w:val="right" w:pos="9639"/>
          </w:tabs>
          <w:ind w:right="-993"/>
        </w:pPr>
        <w:r>
          <w:rPr>
            <w:sz w:val="18"/>
            <w:szCs w:val="18"/>
          </w:rPr>
          <w:t>I0</w:t>
        </w:r>
        <w:r w:rsidR="00587307">
          <w:rPr>
            <w:sz w:val="18"/>
            <w:szCs w:val="18"/>
          </w:rPr>
          <w:t>200</w:t>
        </w:r>
        <w:r w:rsidR="002101C3">
          <w:rPr>
            <w:sz w:val="18"/>
            <w:szCs w:val="18"/>
          </w:rPr>
          <w:t xml:space="preserve"> </w:t>
        </w:r>
        <w:r>
          <w:rPr>
            <w:sz w:val="18"/>
            <w:szCs w:val="18"/>
          </w:rPr>
          <w:t xml:space="preserve">- </w:t>
        </w:r>
        <w:r w:rsidR="002101C3">
          <w:rPr>
            <w:sz w:val="18"/>
            <w:szCs w:val="18"/>
          </w:rPr>
          <w:t>Address</w:t>
        </w:r>
        <w:r w:rsidR="0039384A">
          <w:rPr>
            <w:sz w:val="18"/>
            <w:szCs w:val="18"/>
          </w:rPr>
          <w:t xml:space="preserve"> Guidance Document</w:t>
        </w:r>
        <w:r w:rsidR="00985404" w:rsidRPr="007D0080">
          <w:rPr>
            <w:sz w:val="18"/>
            <w:szCs w:val="18"/>
          </w:rPr>
          <w:tab/>
        </w:r>
        <w:r w:rsidR="00985404" w:rsidRPr="007D0080">
          <w:rPr>
            <w:sz w:val="18"/>
            <w:szCs w:val="18"/>
          </w:rPr>
          <w:fldChar w:fldCharType="begin"/>
        </w:r>
        <w:r w:rsidR="00985404" w:rsidRPr="007D0080">
          <w:rPr>
            <w:sz w:val="18"/>
            <w:szCs w:val="18"/>
          </w:rPr>
          <w:instrText xml:space="preserve"> PAGE   \* MERGEFORMAT </w:instrText>
        </w:r>
        <w:r w:rsidR="00985404" w:rsidRPr="007D0080">
          <w:rPr>
            <w:sz w:val="18"/>
            <w:szCs w:val="18"/>
          </w:rPr>
          <w:fldChar w:fldCharType="separate"/>
        </w:r>
        <w:r w:rsidR="00985404">
          <w:rPr>
            <w:sz w:val="18"/>
            <w:szCs w:val="18"/>
          </w:rPr>
          <w:t>2</w:t>
        </w:r>
        <w:r w:rsidR="00985404" w:rsidRPr="007D0080">
          <w:rPr>
            <w:noProof/>
            <w:sz w:val="18"/>
            <w:szCs w:val="18"/>
          </w:rPr>
          <w:fldChar w:fldCharType="end"/>
        </w:r>
        <w:r w:rsidR="00985404" w:rsidRPr="007D0080">
          <w:rPr>
            <w:sz w:val="18"/>
            <w:szCs w:val="18"/>
          </w:rPr>
          <w:tab/>
          <w:t xml:space="preserve"> Copyright </w:t>
        </w:r>
        <w:r w:rsidR="00985404" w:rsidRPr="007D0080">
          <w:rPr>
            <w:sz w:val="18"/>
            <w:szCs w:val="18"/>
          </w:rPr>
          <w:fldChar w:fldCharType="begin"/>
        </w:r>
        <w:r w:rsidR="00985404" w:rsidRPr="007D0080">
          <w:rPr>
            <w:sz w:val="18"/>
            <w:szCs w:val="18"/>
          </w:rPr>
          <w:instrText xml:space="preserve"> DATE  \@ "yyyy"  \* MERGEFORMAT </w:instrText>
        </w:r>
        <w:r w:rsidR="00985404" w:rsidRPr="007D0080">
          <w:rPr>
            <w:sz w:val="18"/>
            <w:szCs w:val="18"/>
          </w:rPr>
          <w:fldChar w:fldCharType="separate"/>
        </w:r>
        <w:r w:rsidR="00777A9B">
          <w:rPr>
            <w:noProof/>
            <w:sz w:val="18"/>
            <w:szCs w:val="18"/>
          </w:rPr>
          <w:t>2026</w:t>
        </w:r>
        <w:r w:rsidR="00985404" w:rsidRPr="007D0080">
          <w:rPr>
            <w:sz w:val="18"/>
            <w:szCs w:val="18"/>
          </w:rPr>
          <w:fldChar w:fldCharType="end"/>
        </w:r>
        <w:r w:rsidR="00985404" w:rsidRPr="007D0080">
          <w:rPr>
            <w:sz w:val="18"/>
            <w:szCs w:val="18"/>
          </w:rPr>
          <w:t xml:space="preserve"> Retail Energy Code Company </w:t>
        </w:r>
      </w:p>
      <w:p w14:paraId="32485482" w14:textId="3D95A1F3" w:rsidR="007C28C0" w:rsidRDefault="00000000" w:rsidP="008B7CD5">
        <w:pPr>
          <w:pStyle w:val="Footer"/>
          <w:jc w:val="center"/>
        </w:pPr>
      </w:p>
    </w:sdtContent>
  </w:sdt>
  <w:p w14:paraId="13B87EEB" w14:textId="27FC71AE" w:rsidR="007C28C0" w:rsidRDefault="007C28C0" w:rsidP="00C635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A6658" w14:textId="3596B0B4" w:rsidR="00CC1C4D" w:rsidRDefault="00CC1C4D" w:rsidP="001620A5">
    <w:pPr>
      <w:pStyle w:val="Footer"/>
      <w:jc w:val="center"/>
    </w:pPr>
  </w:p>
  <w:p w14:paraId="7B55E620" w14:textId="77777777" w:rsidR="00CC1C4D" w:rsidRDefault="00CC1C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019AF" w14:textId="6A23D84B" w:rsidR="001E31BD" w:rsidRPr="00283089" w:rsidRDefault="001E3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50787" w14:textId="77777777" w:rsidR="00134513" w:rsidRDefault="00134513" w:rsidP="00C635E8">
      <w:r>
        <w:separator/>
      </w:r>
    </w:p>
  </w:footnote>
  <w:footnote w:type="continuationSeparator" w:id="0">
    <w:p w14:paraId="66F4E6C3" w14:textId="77777777" w:rsidR="00134513" w:rsidRDefault="00134513" w:rsidP="00C635E8">
      <w:r>
        <w:continuationSeparator/>
      </w:r>
    </w:p>
  </w:footnote>
  <w:footnote w:type="continuationNotice" w:id="1">
    <w:p w14:paraId="772EF980" w14:textId="77777777" w:rsidR="00134513" w:rsidRDefault="00134513" w:rsidP="00C635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CC886" w14:textId="15DF1C15" w:rsidR="00E126DD" w:rsidRDefault="00E126DD">
    <w:pPr>
      <w:pStyle w:val="Header"/>
    </w:pPr>
    <w:r>
      <w:rPr>
        <w:noProof/>
      </w:rPr>
      <w:drawing>
        <wp:inline distT="0" distB="0" distL="0" distR="0" wp14:anchorId="7EB5C3D9" wp14:editId="04633A63">
          <wp:extent cx="792969" cy="547662"/>
          <wp:effectExtent l="0" t="0" r="7620" b="5080"/>
          <wp:docPr id="1092648390" name="Picture 1092648390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572" cy="548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826345" w14:textId="77777777" w:rsidR="00E126DD" w:rsidRDefault="00E126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59939" w14:textId="0D49364B" w:rsidR="001E31BD" w:rsidRDefault="001215FE">
    <w:pPr>
      <w:pStyle w:val="Header"/>
      <w:tabs>
        <w:tab w:val="clear" w:pos="4513"/>
      </w:tabs>
    </w:pPr>
    <w:r>
      <w:tab/>
    </w:r>
  </w:p>
  <w:p w14:paraId="08240850" w14:textId="77777777" w:rsidR="001E31BD" w:rsidRDefault="001E31BD">
    <w:pPr>
      <w:pStyle w:val="Header"/>
    </w:pPr>
  </w:p>
  <w:p w14:paraId="695F880D" w14:textId="77777777" w:rsidR="001E31BD" w:rsidRDefault="001E31BD">
    <w:pPr>
      <w:pStyle w:val="Header"/>
    </w:pPr>
  </w:p>
  <w:p w14:paraId="10F35442" w14:textId="77777777" w:rsidR="001E31BD" w:rsidRPr="00462A70" w:rsidRDefault="001E31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CA8"/>
    <w:multiLevelType w:val="hybridMultilevel"/>
    <w:tmpl w:val="98405C6E"/>
    <w:lvl w:ilvl="0" w:tplc="4C92E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ADA3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E672F"/>
    <w:multiLevelType w:val="hybridMultilevel"/>
    <w:tmpl w:val="7696B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12EF4"/>
    <w:multiLevelType w:val="hybridMultilevel"/>
    <w:tmpl w:val="206C5730"/>
    <w:lvl w:ilvl="0" w:tplc="F2E0116A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C4E1F"/>
    <w:multiLevelType w:val="hybridMultilevel"/>
    <w:tmpl w:val="682CB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34A40"/>
    <w:multiLevelType w:val="hybridMultilevel"/>
    <w:tmpl w:val="639028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25AE2"/>
    <w:multiLevelType w:val="hybridMultilevel"/>
    <w:tmpl w:val="B632341C"/>
    <w:lvl w:ilvl="0" w:tplc="6A2C83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D40AF"/>
    <w:multiLevelType w:val="hybridMultilevel"/>
    <w:tmpl w:val="86E2F1DC"/>
    <w:lvl w:ilvl="0" w:tplc="105292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6D481C0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F58D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5EAF47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0EE011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B4593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D1A10A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410250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10CE5A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13BD616B"/>
    <w:multiLevelType w:val="hybridMultilevel"/>
    <w:tmpl w:val="13145D14"/>
    <w:lvl w:ilvl="0" w:tplc="271A5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ADA3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268C9"/>
    <w:multiLevelType w:val="hybridMultilevel"/>
    <w:tmpl w:val="75CA55EA"/>
    <w:lvl w:ilvl="0" w:tplc="4880AC7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A50E36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F429D0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F329AF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6E88B1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C7A1F7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CA17D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3CC33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59AD65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1A43399A"/>
    <w:multiLevelType w:val="hybridMultilevel"/>
    <w:tmpl w:val="322C4C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20D07"/>
    <w:multiLevelType w:val="hybridMultilevel"/>
    <w:tmpl w:val="AB1CC86A"/>
    <w:lvl w:ilvl="0" w:tplc="10C472C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F4E11"/>
    <w:multiLevelType w:val="hybridMultilevel"/>
    <w:tmpl w:val="7AEC31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50AA4"/>
    <w:multiLevelType w:val="hybridMultilevel"/>
    <w:tmpl w:val="D012F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B364E"/>
    <w:multiLevelType w:val="hybridMultilevel"/>
    <w:tmpl w:val="9EB872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241599"/>
    <w:multiLevelType w:val="hybridMultilevel"/>
    <w:tmpl w:val="B674066C"/>
    <w:lvl w:ilvl="0" w:tplc="2E806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ADA3" w:themeColor="accent2"/>
      </w:rPr>
    </w:lvl>
    <w:lvl w:ilvl="1" w:tplc="DED056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70ADA3" w:themeColor="accen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254E9"/>
    <w:multiLevelType w:val="hybridMultilevel"/>
    <w:tmpl w:val="51AE0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375E0"/>
    <w:multiLevelType w:val="hybridMultilevel"/>
    <w:tmpl w:val="40B013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A51897"/>
    <w:multiLevelType w:val="hybridMultilevel"/>
    <w:tmpl w:val="5AD28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AC5FC1"/>
    <w:multiLevelType w:val="hybridMultilevel"/>
    <w:tmpl w:val="81FCFE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42BF1"/>
    <w:multiLevelType w:val="hybridMultilevel"/>
    <w:tmpl w:val="5EC8A9E4"/>
    <w:lvl w:ilvl="0" w:tplc="408EF21A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423CCD"/>
    <w:multiLevelType w:val="hybridMultilevel"/>
    <w:tmpl w:val="68D07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8486D"/>
    <w:multiLevelType w:val="hybridMultilevel"/>
    <w:tmpl w:val="60C033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0145B"/>
    <w:multiLevelType w:val="hybridMultilevel"/>
    <w:tmpl w:val="127A31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541535"/>
    <w:multiLevelType w:val="hybridMultilevel"/>
    <w:tmpl w:val="CC7E92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E22EC8"/>
    <w:multiLevelType w:val="hybridMultilevel"/>
    <w:tmpl w:val="BF10797C"/>
    <w:lvl w:ilvl="0" w:tplc="30E635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F4D2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164E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FE3E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8651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C231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E0E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74C0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DE9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1C0D5A"/>
    <w:multiLevelType w:val="hybridMultilevel"/>
    <w:tmpl w:val="F23EE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71621B"/>
    <w:multiLevelType w:val="hybridMultilevel"/>
    <w:tmpl w:val="0BF4D0B6"/>
    <w:lvl w:ilvl="0" w:tplc="012C517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00691A"/>
    <w:multiLevelType w:val="hybridMultilevel"/>
    <w:tmpl w:val="8F04F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C6532"/>
    <w:multiLevelType w:val="hybridMultilevel"/>
    <w:tmpl w:val="15BC4B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6B31ED"/>
    <w:multiLevelType w:val="hybridMultilevel"/>
    <w:tmpl w:val="120E0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D58F5"/>
    <w:multiLevelType w:val="hybridMultilevel"/>
    <w:tmpl w:val="D5C0A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30839"/>
    <w:multiLevelType w:val="hybridMultilevel"/>
    <w:tmpl w:val="82F0D7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441249"/>
    <w:multiLevelType w:val="hybridMultilevel"/>
    <w:tmpl w:val="86D63D08"/>
    <w:lvl w:ilvl="0" w:tplc="FF085DB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7A2547"/>
    <w:multiLevelType w:val="hybridMultilevel"/>
    <w:tmpl w:val="7C6CB210"/>
    <w:lvl w:ilvl="0" w:tplc="89B8EDFC">
      <w:start w:val="2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94911"/>
    <w:multiLevelType w:val="hybridMultilevel"/>
    <w:tmpl w:val="4CACB270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F91BD7"/>
    <w:multiLevelType w:val="hybridMultilevel"/>
    <w:tmpl w:val="3CC23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044F02"/>
    <w:multiLevelType w:val="hybridMultilevel"/>
    <w:tmpl w:val="74E88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2730EE"/>
    <w:multiLevelType w:val="hybridMultilevel"/>
    <w:tmpl w:val="174C45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E642EB"/>
    <w:multiLevelType w:val="hybridMultilevel"/>
    <w:tmpl w:val="9BB05AFA"/>
    <w:lvl w:ilvl="0" w:tplc="17FA1A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747015">
    <w:abstractNumId w:val="4"/>
  </w:num>
  <w:num w:numId="2" w16cid:durableId="840509625">
    <w:abstractNumId w:val="34"/>
  </w:num>
  <w:num w:numId="3" w16cid:durableId="1158308937">
    <w:abstractNumId w:val="2"/>
  </w:num>
  <w:num w:numId="4" w16cid:durableId="1038314031">
    <w:abstractNumId w:val="31"/>
  </w:num>
  <w:num w:numId="5" w16cid:durableId="1385831869">
    <w:abstractNumId w:val="9"/>
  </w:num>
  <w:num w:numId="6" w16cid:durableId="798914361">
    <w:abstractNumId w:val="16"/>
  </w:num>
  <w:num w:numId="7" w16cid:durableId="1966765373">
    <w:abstractNumId w:val="29"/>
  </w:num>
  <w:num w:numId="8" w16cid:durableId="31272061">
    <w:abstractNumId w:val="25"/>
  </w:num>
  <w:num w:numId="9" w16cid:durableId="1840271898">
    <w:abstractNumId w:val="1"/>
  </w:num>
  <w:num w:numId="10" w16cid:durableId="8172635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2674437">
    <w:abstractNumId w:val="19"/>
  </w:num>
  <w:num w:numId="12" w16cid:durableId="1881548744">
    <w:abstractNumId w:val="30"/>
  </w:num>
  <w:num w:numId="13" w16cid:durableId="208955792">
    <w:abstractNumId w:val="36"/>
  </w:num>
  <w:num w:numId="14" w16cid:durableId="939262209">
    <w:abstractNumId w:val="12"/>
  </w:num>
  <w:num w:numId="15" w16cid:durableId="813645943">
    <w:abstractNumId w:val="27"/>
  </w:num>
  <w:num w:numId="16" w16cid:durableId="1272281252">
    <w:abstractNumId w:val="33"/>
  </w:num>
  <w:num w:numId="17" w16cid:durableId="173955544">
    <w:abstractNumId w:val="26"/>
  </w:num>
  <w:num w:numId="18" w16cid:durableId="683630067">
    <w:abstractNumId w:val="0"/>
  </w:num>
  <w:num w:numId="19" w16cid:durableId="1385373010">
    <w:abstractNumId w:val="7"/>
  </w:num>
  <w:num w:numId="20" w16cid:durableId="106118355">
    <w:abstractNumId w:val="14"/>
  </w:num>
  <w:num w:numId="21" w16cid:durableId="376004521">
    <w:abstractNumId w:val="20"/>
  </w:num>
  <w:num w:numId="22" w16cid:durableId="1962682937">
    <w:abstractNumId w:val="38"/>
  </w:num>
  <w:num w:numId="23" w16cid:durableId="579487485">
    <w:abstractNumId w:val="10"/>
  </w:num>
  <w:num w:numId="24" w16cid:durableId="28729296">
    <w:abstractNumId w:val="32"/>
  </w:num>
  <w:num w:numId="25" w16cid:durableId="753210546">
    <w:abstractNumId w:val="5"/>
  </w:num>
  <w:num w:numId="26" w16cid:durableId="1178422413">
    <w:abstractNumId w:val="35"/>
  </w:num>
  <w:num w:numId="27" w16cid:durableId="2009745558">
    <w:abstractNumId w:val="28"/>
  </w:num>
  <w:num w:numId="28" w16cid:durableId="2023823843">
    <w:abstractNumId w:val="21"/>
  </w:num>
  <w:num w:numId="29" w16cid:durableId="76876331">
    <w:abstractNumId w:val="18"/>
  </w:num>
  <w:num w:numId="30" w16cid:durableId="1451124355">
    <w:abstractNumId w:val="3"/>
  </w:num>
  <w:num w:numId="31" w16cid:durableId="713314057">
    <w:abstractNumId w:val="6"/>
  </w:num>
  <w:num w:numId="32" w16cid:durableId="707071806">
    <w:abstractNumId w:val="8"/>
  </w:num>
  <w:num w:numId="33" w16cid:durableId="207186049">
    <w:abstractNumId w:val="24"/>
  </w:num>
  <w:num w:numId="34" w16cid:durableId="1837962700">
    <w:abstractNumId w:val="37"/>
  </w:num>
  <w:num w:numId="35" w16cid:durableId="473572708">
    <w:abstractNumId w:val="15"/>
  </w:num>
  <w:num w:numId="36" w16cid:durableId="1096363795">
    <w:abstractNumId w:val="17"/>
  </w:num>
  <w:num w:numId="37" w16cid:durableId="419982961">
    <w:abstractNumId w:val="23"/>
  </w:num>
  <w:num w:numId="38" w16cid:durableId="1968925944">
    <w:abstractNumId w:val="13"/>
  </w:num>
  <w:num w:numId="39" w16cid:durableId="1124275849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orna MALLON">
    <w15:presenceInfo w15:providerId="AD" w15:userId="S::lorna.mallon@talan.com::2e4019b0-4eaf-4f7f-ba05-0dc33a37b4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Y0sjAzNDQzMDOzMDFW0lEKTi0uzszPAykwrgUAG0dgEywAAAA="/>
  </w:docVars>
  <w:rsids>
    <w:rsidRoot w:val="00041F73"/>
    <w:rsid w:val="000002B7"/>
    <w:rsid w:val="0000049B"/>
    <w:rsid w:val="00001FDF"/>
    <w:rsid w:val="000025E5"/>
    <w:rsid w:val="000045D4"/>
    <w:rsid w:val="00004CB0"/>
    <w:rsid w:val="00004DC2"/>
    <w:rsid w:val="000070FE"/>
    <w:rsid w:val="0001002C"/>
    <w:rsid w:val="000101A5"/>
    <w:rsid w:val="00010F43"/>
    <w:rsid w:val="00011748"/>
    <w:rsid w:val="00012D6B"/>
    <w:rsid w:val="000138CA"/>
    <w:rsid w:val="00013EBA"/>
    <w:rsid w:val="00014096"/>
    <w:rsid w:val="00020091"/>
    <w:rsid w:val="00020263"/>
    <w:rsid w:val="00021F5E"/>
    <w:rsid w:val="000221DF"/>
    <w:rsid w:val="00023828"/>
    <w:rsid w:val="00024638"/>
    <w:rsid w:val="00026BDD"/>
    <w:rsid w:val="00027335"/>
    <w:rsid w:val="00030FE2"/>
    <w:rsid w:val="000314F0"/>
    <w:rsid w:val="00032EC7"/>
    <w:rsid w:val="00032FDC"/>
    <w:rsid w:val="00033C01"/>
    <w:rsid w:val="0004168F"/>
    <w:rsid w:val="00041F73"/>
    <w:rsid w:val="00042F1A"/>
    <w:rsid w:val="00043529"/>
    <w:rsid w:val="00043BD1"/>
    <w:rsid w:val="0004485B"/>
    <w:rsid w:val="0004595A"/>
    <w:rsid w:val="00045D5D"/>
    <w:rsid w:val="0005076E"/>
    <w:rsid w:val="00052EF6"/>
    <w:rsid w:val="00054CA5"/>
    <w:rsid w:val="00056C9E"/>
    <w:rsid w:val="000574D2"/>
    <w:rsid w:val="000575B7"/>
    <w:rsid w:val="000604B7"/>
    <w:rsid w:val="000608B0"/>
    <w:rsid w:val="00061292"/>
    <w:rsid w:val="00061FE0"/>
    <w:rsid w:val="00063349"/>
    <w:rsid w:val="000651D8"/>
    <w:rsid w:val="000651D9"/>
    <w:rsid w:val="00065C88"/>
    <w:rsid w:val="00065F1C"/>
    <w:rsid w:val="00066DC8"/>
    <w:rsid w:val="0006714C"/>
    <w:rsid w:val="000671E5"/>
    <w:rsid w:val="00070831"/>
    <w:rsid w:val="00072A3B"/>
    <w:rsid w:val="00074346"/>
    <w:rsid w:val="000743E9"/>
    <w:rsid w:val="000744EF"/>
    <w:rsid w:val="0007610F"/>
    <w:rsid w:val="0007677C"/>
    <w:rsid w:val="000820A3"/>
    <w:rsid w:val="00082AEB"/>
    <w:rsid w:val="00084EB1"/>
    <w:rsid w:val="00087950"/>
    <w:rsid w:val="00087A79"/>
    <w:rsid w:val="000907AA"/>
    <w:rsid w:val="00092116"/>
    <w:rsid w:val="00092F55"/>
    <w:rsid w:val="000937AA"/>
    <w:rsid w:val="00093EC7"/>
    <w:rsid w:val="0009470A"/>
    <w:rsid w:val="000948C6"/>
    <w:rsid w:val="00094B10"/>
    <w:rsid w:val="00094D3D"/>
    <w:rsid w:val="00095D9A"/>
    <w:rsid w:val="00095FC4"/>
    <w:rsid w:val="000978ED"/>
    <w:rsid w:val="000A1A7B"/>
    <w:rsid w:val="000A3E54"/>
    <w:rsid w:val="000A44B1"/>
    <w:rsid w:val="000A48C0"/>
    <w:rsid w:val="000A4DD6"/>
    <w:rsid w:val="000A549E"/>
    <w:rsid w:val="000B1D62"/>
    <w:rsid w:val="000B48CE"/>
    <w:rsid w:val="000B5F11"/>
    <w:rsid w:val="000B697E"/>
    <w:rsid w:val="000B7858"/>
    <w:rsid w:val="000C1095"/>
    <w:rsid w:val="000C32FC"/>
    <w:rsid w:val="000C3907"/>
    <w:rsid w:val="000C48B7"/>
    <w:rsid w:val="000C4E33"/>
    <w:rsid w:val="000D1AA4"/>
    <w:rsid w:val="000D2D97"/>
    <w:rsid w:val="000D308A"/>
    <w:rsid w:val="000D3D04"/>
    <w:rsid w:val="000D429C"/>
    <w:rsid w:val="000D43AE"/>
    <w:rsid w:val="000D46CA"/>
    <w:rsid w:val="000D4DEC"/>
    <w:rsid w:val="000D62B9"/>
    <w:rsid w:val="000D6F65"/>
    <w:rsid w:val="000E064F"/>
    <w:rsid w:val="000E0AB7"/>
    <w:rsid w:val="000E0D6E"/>
    <w:rsid w:val="000E29B8"/>
    <w:rsid w:val="000E35DB"/>
    <w:rsid w:val="000E513E"/>
    <w:rsid w:val="000E5419"/>
    <w:rsid w:val="000E555F"/>
    <w:rsid w:val="000E7A27"/>
    <w:rsid w:val="000E7AFF"/>
    <w:rsid w:val="000F15D8"/>
    <w:rsid w:val="000F37E2"/>
    <w:rsid w:val="000F6944"/>
    <w:rsid w:val="000F7097"/>
    <w:rsid w:val="000F73F4"/>
    <w:rsid w:val="000F7854"/>
    <w:rsid w:val="00100367"/>
    <w:rsid w:val="0010097F"/>
    <w:rsid w:val="001045AB"/>
    <w:rsid w:val="00104C73"/>
    <w:rsid w:val="0010533B"/>
    <w:rsid w:val="0010615D"/>
    <w:rsid w:val="00106E98"/>
    <w:rsid w:val="00107AA8"/>
    <w:rsid w:val="001134B9"/>
    <w:rsid w:val="00113D77"/>
    <w:rsid w:val="00114187"/>
    <w:rsid w:val="00114A42"/>
    <w:rsid w:val="00117C48"/>
    <w:rsid w:val="00117E31"/>
    <w:rsid w:val="00120F4E"/>
    <w:rsid w:val="001215FE"/>
    <w:rsid w:val="001235CF"/>
    <w:rsid w:val="00124B5B"/>
    <w:rsid w:val="001253C0"/>
    <w:rsid w:val="0012667F"/>
    <w:rsid w:val="00127011"/>
    <w:rsid w:val="00127181"/>
    <w:rsid w:val="0012726F"/>
    <w:rsid w:val="00130B08"/>
    <w:rsid w:val="00131A56"/>
    <w:rsid w:val="00132464"/>
    <w:rsid w:val="001336A2"/>
    <w:rsid w:val="00133A68"/>
    <w:rsid w:val="00134513"/>
    <w:rsid w:val="00134B92"/>
    <w:rsid w:val="0013581E"/>
    <w:rsid w:val="0013585A"/>
    <w:rsid w:val="00137368"/>
    <w:rsid w:val="0014014B"/>
    <w:rsid w:val="00140A50"/>
    <w:rsid w:val="0014194E"/>
    <w:rsid w:val="00144BC2"/>
    <w:rsid w:val="00150728"/>
    <w:rsid w:val="00151297"/>
    <w:rsid w:val="00154586"/>
    <w:rsid w:val="00161561"/>
    <w:rsid w:val="001620A5"/>
    <w:rsid w:val="00162FD2"/>
    <w:rsid w:val="00163D2F"/>
    <w:rsid w:val="00165453"/>
    <w:rsid w:val="00165CEC"/>
    <w:rsid w:val="00166354"/>
    <w:rsid w:val="001702B5"/>
    <w:rsid w:val="0017080F"/>
    <w:rsid w:val="0017126A"/>
    <w:rsid w:val="00171F0E"/>
    <w:rsid w:val="00172F24"/>
    <w:rsid w:val="0017348F"/>
    <w:rsid w:val="001738B7"/>
    <w:rsid w:val="00174BB4"/>
    <w:rsid w:val="00174FF8"/>
    <w:rsid w:val="00176469"/>
    <w:rsid w:val="00183A3D"/>
    <w:rsid w:val="00183EB5"/>
    <w:rsid w:val="00184447"/>
    <w:rsid w:val="0018666F"/>
    <w:rsid w:val="00186D2F"/>
    <w:rsid w:val="00186DB7"/>
    <w:rsid w:val="00187512"/>
    <w:rsid w:val="00191295"/>
    <w:rsid w:val="0019254F"/>
    <w:rsid w:val="00192753"/>
    <w:rsid w:val="00193F79"/>
    <w:rsid w:val="00194941"/>
    <w:rsid w:val="001972FE"/>
    <w:rsid w:val="00197F00"/>
    <w:rsid w:val="001A0A2F"/>
    <w:rsid w:val="001A0E98"/>
    <w:rsid w:val="001A11F3"/>
    <w:rsid w:val="001A120F"/>
    <w:rsid w:val="001A1736"/>
    <w:rsid w:val="001A411C"/>
    <w:rsid w:val="001A454E"/>
    <w:rsid w:val="001A50DC"/>
    <w:rsid w:val="001A633C"/>
    <w:rsid w:val="001A6E80"/>
    <w:rsid w:val="001A6FAE"/>
    <w:rsid w:val="001B20E5"/>
    <w:rsid w:val="001B3741"/>
    <w:rsid w:val="001B39C5"/>
    <w:rsid w:val="001B53B0"/>
    <w:rsid w:val="001B6E28"/>
    <w:rsid w:val="001C1D01"/>
    <w:rsid w:val="001C1E5D"/>
    <w:rsid w:val="001C1FF0"/>
    <w:rsid w:val="001C44CC"/>
    <w:rsid w:val="001C4BC6"/>
    <w:rsid w:val="001D0803"/>
    <w:rsid w:val="001D0973"/>
    <w:rsid w:val="001D0EB8"/>
    <w:rsid w:val="001D157B"/>
    <w:rsid w:val="001D28A8"/>
    <w:rsid w:val="001D2F91"/>
    <w:rsid w:val="001D7B63"/>
    <w:rsid w:val="001E05D5"/>
    <w:rsid w:val="001E1E0E"/>
    <w:rsid w:val="001E1F10"/>
    <w:rsid w:val="001E252C"/>
    <w:rsid w:val="001E2B49"/>
    <w:rsid w:val="001E31BD"/>
    <w:rsid w:val="001E4334"/>
    <w:rsid w:val="001E5F32"/>
    <w:rsid w:val="001E67E9"/>
    <w:rsid w:val="001F08F6"/>
    <w:rsid w:val="001F34C0"/>
    <w:rsid w:val="001F3DFB"/>
    <w:rsid w:val="001F4806"/>
    <w:rsid w:val="001F70B8"/>
    <w:rsid w:val="0020076F"/>
    <w:rsid w:val="00201CA2"/>
    <w:rsid w:val="00202B06"/>
    <w:rsid w:val="00203A40"/>
    <w:rsid w:val="0020513B"/>
    <w:rsid w:val="0020666A"/>
    <w:rsid w:val="00206778"/>
    <w:rsid w:val="002076DA"/>
    <w:rsid w:val="002101C3"/>
    <w:rsid w:val="00210202"/>
    <w:rsid w:val="00211BF6"/>
    <w:rsid w:val="00211D9F"/>
    <w:rsid w:val="00213B81"/>
    <w:rsid w:val="00215A07"/>
    <w:rsid w:val="00221874"/>
    <w:rsid w:val="00221EC1"/>
    <w:rsid w:val="00222E56"/>
    <w:rsid w:val="00222ED3"/>
    <w:rsid w:val="0022358F"/>
    <w:rsid w:val="0022520B"/>
    <w:rsid w:val="00226E23"/>
    <w:rsid w:val="00230B1D"/>
    <w:rsid w:val="00232959"/>
    <w:rsid w:val="002347EA"/>
    <w:rsid w:val="00234AD2"/>
    <w:rsid w:val="00235BDA"/>
    <w:rsid w:val="00236A63"/>
    <w:rsid w:val="00236F1F"/>
    <w:rsid w:val="0024053A"/>
    <w:rsid w:val="002429C3"/>
    <w:rsid w:val="00243045"/>
    <w:rsid w:val="002431CE"/>
    <w:rsid w:val="0024464D"/>
    <w:rsid w:val="00245891"/>
    <w:rsid w:val="00246F1E"/>
    <w:rsid w:val="00247160"/>
    <w:rsid w:val="002504E2"/>
    <w:rsid w:val="002524C4"/>
    <w:rsid w:val="002536D6"/>
    <w:rsid w:val="00253B59"/>
    <w:rsid w:val="00253C76"/>
    <w:rsid w:val="002544AF"/>
    <w:rsid w:val="00254F16"/>
    <w:rsid w:val="00255333"/>
    <w:rsid w:val="0025689C"/>
    <w:rsid w:val="0026234F"/>
    <w:rsid w:val="00263646"/>
    <w:rsid w:val="00263904"/>
    <w:rsid w:val="00265120"/>
    <w:rsid w:val="00265A05"/>
    <w:rsid w:val="00265ED4"/>
    <w:rsid w:val="00266418"/>
    <w:rsid w:val="002665B8"/>
    <w:rsid w:val="00267312"/>
    <w:rsid w:val="002726E4"/>
    <w:rsid w:val="00273913"/>
    <w:rsid w:val="002759E6"/>
    <w:rsid w:val="0027639F"/>
    <w:rsid w:val="002763F7"/>
    <w:rsid w:val="00276D17"/>
    <w:rsid w:val="0028053D"/>
    <w:rsid w:val="002805D0"/>
    <w:rsid w:val="00280DB3"/>
    <w:rsid w:val="00281EA7"/>
    <w:rsid w:val="002827F0"/>
    <w:rsid w:val="00282D3D"/>
    <w:rsid w:val="0028343B"/>
    <w:rsid w:val="00284131"/>
    <w:rsid w:val="00286EE0"/>
    <w:rsid w:val="00290205"/>
    <w:rsid w:val="0029065E"/>
    <w:rsid w:val="00291900"/>
    <w:rsid w:val="00291FCD"/>
    <w:rsid w:val="00292EF5"/>
    <w:rsid w:val="00294C94"/>
    <w:rsid w:val="00294DDF"/>
    <w:rsid w:val="002950C5"/>
    <w:rsid w:val="00296DB4"/>
    <w:rsid w:val="00297AC2"/>
    <w:rsid w:val="002A227A"/>
    <w:rsid w:val="002A2490"/>
    <w:rsid w:val="002A27F6"/>
    <w:rsid w:val="002A38B7"/>
    <w:rsid w:val="002A45EB"/>
    <w:rsid w:val="002A48A1"/>
    <w:rsid w:val="002A5FEA"/>
    <w:rsid w:val="002A6547"/>
    <w:rsid w:val="002A68C3"/>
    <w:rsid w:val="002A6DB9"/>
    <w:rsid w:val="002B1A80"/>
    <w:rsid w:val="002B226E"/>
    <w:rsid w:val="002B2F1A"/>
    <w:rsid w:val="002B3499"/>
    <w:rsid w:val="002B4BE5"/>
    <w:rsid w:val="002B7969"/>
    <w:rsid w:val="002B7B81"/>
    <w:rsid w:val="002C1357"/>
    <w:rsid w:val="002C2C1D"/>
    <w:rsid w:val="002C36BD"/>
    <w:rsid w:val="002C37B2"/>
    <w:rsid w:val="002C40ED"/>
    <w:rsid w:val="002C6113"/>
    <w:rsid w:val="002C7E56"/>
    <w:rsid w:val="002D0A35"/>
    <w:rsid w:val="002D19D0"/>
    <w:rsid w:val="002D26C9"/>
    <w:rsid w:val="002D2900"/>
    <w:rsid w:val="002D2FFB"/>
    <w:rsid w:val="002D3F06"/>
    <w:rsid w:val="002D5F58"/>
    <w:rsid w:val="002D6063"/>
    <w:rsid w:val="002D63BA"/>
    <w:rsid w:val="002D642A"/>
    <w:rsid w:val="002E2CD1"/>
    <w:rsid w:val="002E3FB6"/>
    <w:rsid w:val="002E4A38"/>
    <w:rsid w:val="002E6C07"/>
    <w:rsid w:val="002E73AE"/>
    <w:rsid w:val="002E7CE5"/>
    <w:rsid w:val="002F1449"/>
    <w:rsid w:val="002F20E6"/>
    <w:rsid w:val="002F28C3"/>
    <w:rsid w:val="002F2D71"/>
    <w:rsid w:val="002F5B25"/>
    <w:rsid w:val="002F64B6"/>
    <w:rsid w:val="002F7873"/>
    <w:rsid w:val="0030287B"/>
    <w:rsid w:val="00302D45"/>
    <w:rsid w:val="00303379"/>
    <w:rsid w:val="00303765"/>
    <w:rsid w:val="00305709"/>
    <w:rsid w:val="00306C7B"/>
    <w:rsid w:val="00306F4D"/>
    <w:rsid w:val="00306FF8"/>
    <w:rsid w:val="00307381"/>
    <w:rsid w:val="00310000"/>
    <w:rsid w:val="00310288"/>
    <w:rsid w:val="00310A80"/>
    <w:rsid w:val="00310EF3"/>
    <w:rsid w:val="003120AB"/>
    <w:rsid w:val="00312743"/>
    <w:rsid w:val="00312BCC"/>
    <w:rsid w:val="00313068"/>
    <w:rsid w:val="00313ACF"/>
    <w:rsid w:val="003141D8"/>
    <w:rsid w:val="00315FD8"/>
    <w:rsid w:val="00316000"/>
    <w:rsid w:val="00316D28"/>
    <w:rsid w:val="003172CA"/>
    <w:rsid w:val="00317AC4"/>
    <w:rsid w:val="00317DB2"/>
    <w:rsid w:val="00320C01"/>
    <w:rsid w:val="00323328"/>
    <w:rsid w:val="00323A29"/>
    <w:rsid w:val="00324737"/>
    <w:rsid w:val="00326FF9"/>
    <w:rsid w:val="003274EE"/>
    <w:rsid w:val="00327502"/>
    <w:rsid w:val="0032780E"/>
    <w:rsid w:val="003308D5"/>
    <w:rsid w:val="003313E6"/>
    <w:rsid w:val="00331DB7"/>
    <w:rsid w:val="003328D6"/>
    <w:rsid w:val="00333976"/>
    <w:rsid w:val="00334789"/>
    <w:rsid w:val="00335B0C"/>
    <w:rsid w:val="00337119"/>
    <w:rsid w:val="00340146"/>
    <w:rsid w:val="00340341"/>
    <w:rsid w:val="0034098C"/>
    <w:rsid w:val="00340B71"/>
    <w:rsid w:val="0034196B"/>
    <w:rsid w:val="0034239D"/>
    <w:rsid w:val="00346B6D"/>
    <w:rsid w:val="0034766D"/>
    <w:rsid w:val="00350062"/>
    <w:rsid w:val="00352C84"/>
    <w:rsid w:val="0035310C"/>
    <w:rsid w:val="00355AEE"/>
    <w:rsid w:val="00356B99"/>
    <w:rsid w:val="003627FC"/>
    <w:rsid w:val="00364BF0"/>
    <w:rsid w:val="00367CA3"/>
    <w:rsid w:val="00371C59"/>
    <w:rsid w:val="00371CD3"/>
    <w:rsid w:val="00373DD7"/>
    <w:rsid w:val="00374B84"/>
    <w:rsid w:val="003760B1"/>
    <w:rsid w:val="0038234F"/>
    <w:rsid w:val="0038327A"/>
    <w:rsid w:val="003851F9"/>
    <w:rsid w:val="00385AC1"/>
    <w:rsid w:val="003900C5"/>
    <w:rsid w:val="00391E1E"/>
    <w:rsid w:val="0039384A"/>
    <w:rsid w:val="003A0C24"/>
    <w:rsid w:val="003A1446"/>
    <w:rsid w:val="003A2472"/>
    <w:rsid w:val="003A291A"/>
    <w:rsid w:val="003A2DE2"/>
    <w:rsid w:val="003A348E"/>
    <w:rsid w:val="003A4CCD"/>
    <w:rsid w:val="003A4F46"/>
    <w:rsid w:val="003B0A5D"/>
    <w:rsid w:val="003B0ACD"/>
    <w:rsid w:val="003B11FB"/>
    <w:rsid w:val="003B1DFC"/>
    <w:rsid w:val="003B2683"/>
    <w:rsid w:val="003B2735"/>
    <w:rsid w:val="003B32BC"/>
    <w:rsid w:val="003B3FAE"/>
    <w:rsid w:val="003B49D0"/>
    <w:rsid w:val="003B69C1"/>
    <w:rsid w:val="003B7969"/>
    <w:rsid w:val="003C0448"/>
    <w:rsid w:val="003C2479"/>
    <w:rsid w:val="003C45BB"/>
    <w:rsid w:val="003C4A6F"/>
    <w:rsid w:val="003C58B5"/>
    <w:rsid w:val="003C5A60"/>
    <w:rsid w:val="003D02B6"/>
    <w:rsid w:val="003D0938"/>
    <w:rsid w:val="003D1AF1"/>
    <w:rsid w:val="003D2242"/>
    <w:rsid w:val="003D390B"/>
    <w:rsid w:val="003D54E5"/>
    <w:rsid w:val="003E482E"/>
    <w:rsid w:val="003E58F6"/>
    <w:rsid w:val="003E5F4B"/>
    <w:rsid w:val="003E66C8"/>
    <w:rsid w:val="003E716B"/>
    <w:rsid w:val="003F0D60"/>
    <w:rsid w:val="003F1312"/>
    <w:rsid w:val="003F301F"/>
    <w:rsid w:val="003F50F7"/>
    <w:rsid w:val="003F5C33"/>
    <w:rsid w:val="00400232"/>
    <w:rsid w:val="00400BBB"/>
    <w:rsid w:val="00400EF9"/>
    <w:rsid w:val="0040152E"/>
    <w:rsid w:val="00402E4D"/>
    <w:rsid w:val="0040540D"/>
    <w:rsid w:val="0040573A"/>
    <w:rsid w:val="0041015C"/>
    <w:rsid w:val="00417D0D"/>
    <w:rsid w:val="00417EE8"/>
    <w:rsid w:val="00420750"/>
    <w:rsid w:val="00422ECB"/>
    <w:rsid w:val="0042465A"/>
    <w:rsid w:val="004254D7"/>
    <w:rsid w:val="004256A4"/>
    <w:rsid w:val="00425E42"/>
    <w:rsid w:val="00427F1E"/>
    <w:rsid w:val="00427FCF"/>
    <w:rsid w:val="00431CC0"/>
    <w:rsid w:val="004324D4"/>
    <w:rsid w:val="00433B96"/>
    <w:rsid w:val="004340C2"/>
    <w:rsid w:val="00435035"/>
    <w:rsid w:val="0043521E"/>
    <w:rsid w:val="004357E2"/>
    <w:rsid w:val="00437263"/>
    <w:rsid w:val="00440270"/>
    <w:rsid w:val="0044096B"/>
    <w:rsid w:val="004418C2"/>
    <w:rsid w:val="00442796"/>
    <w:rsid w:val="004435F6"/>
    <w:rsid w:val="004436AC"/>
    <w:rsid w:val="004449F3"/>
    <w:rsid w:val="00450C80"/>
    <w:rsid w:val="00450D61"/>
    <w:rsid w:val="00450EB9"/>
    <w:rsid w:val="00452B40"/>
    <w:rsid w:val="00452BF0"/>
    <w:rsid w:val="00455D35"/>
    <w:rsid w:val="00456287"/>
    <w:rsid w:val="0045663C"/>
    <w:rsid w:val="004569D0"/>
    <w:rsid w:val="00460B87"/>
    <w:rsid w:val="004612FD"/>
    <w:rsid w:val="00465190"/>
    <w:rsid w:val="004651D4"/>
    <w:rsid w:val="0046602E"/>
    <w:rsid w:val="00466AAF"/>
    <w:rsid w:val="004675AB"/>
    <w:rsid w:val="00467A80"/>
    <w:rsid w:val="00467DF5"/>
    <w:rsid w:val="004704A0"/>
    <w:rsid w:val="00470BE5"/>
    <w:rsid w:val="004713F2"/>
    <w:rsid w:val="00471ABF"/>
    <w:rsid w:val="00471FE0"/>
    <w:rsid w:val="00476EA7"/>
    <w:rsid w:val="004772D2"/>
    <w:rsid w:val="00480747"/>
    <w:rsid w:val="004814C1"/>
    <w:rsid w:val="00482E4B"/>
    <w:rsid w:val="0048400C"/>
    <w:rsid w:val="00485612"/>
    <w:rsid w:val="00487C88"/>
    <w:rsid w:val="00491A11"/>
    <w:rsid w:val="00492267"/>
    <w:rsid w:val="00492ABB"/>
    <w:rsid w:val="004942A1"/>
    <w:rsid w:val="004961BD"/>
    <w:rsid w:val="0049658E"/>
    <w:rsid w:val="00496F3E"/>
    <w:rsid w:val="00497CEC"/>
    <w:rsid w:val="004A0643"/>
    <w:rsid w:val="004A1B38"/>
    <w:rsid w:val="004A592A"/>
    <w:rsid w:val="004A65ED"/>
    <w:rsid w:val="004A6C38"/>
    <w:rsid w:val="004B00BC"/>
    <w:rsid w:val="004B16F6"/>
    <w:rsid w:val="004B173E"/>
    <w:rsid w:val="004B2127"/>
    <w:rsid w:val="004B6660"/>
    <w:rsid w:val="004C240D"/>
    <w:rsid w:val="004C34C6"/>
    <w:rsid w:val="004C398A"/>
    <w:rsid w:val="004C5308"/>
    <w:rsid w:val="004C63E4"/>
    <w:rsid w:val="004C6D25"/>
    <w:rsid w:val="004C753C"/>
    <w:rsid w:val="004C783B"/>
    <w:rsid w:val="004D12EB"/>
    <w:rsid w:val="004D302D"/>
    <w:rsid w:val="004D39CD"/>
    <w:rsid w:val="004D59BB"/>
    <w:rsid w:val="004D5B39"/>
    <w:rsid w:val="004E281E"/>
    <w:rsid w:val="004E447F"/>
    <w:rsid w:val="004E5B51"/>
    <w:rsid w:val="004E6D2F"/>
    <w:rsid w:val="004E73D5"/>
    <w:rsid w:val="004F174D"/>
    <w:rsid w:val="004F4CC8"/>
    <w:rsid w:val="004F5710"/>
    <w:rsid w:val="004F5D17"/>
    <w:rsid w:val="004F5DB7"/>
    <w:rsid w:val="00501C49"/>
    <w:rsid w:val="00501C88"/>
    <w:rsid w:val="00503E8E"/>
    <w:rsid w:val="00504EF9"/>
    <w:rsid w:val="00505363"/>
    <w:rsid w:val="005061A2"/>
    <w:rsid w:val="005064AC"/>
    <w:rsid w:val="00506E31"/>
    <w:rsid w:val="005079B9"/>
    <w:rsid w:val="00516D5C"/>
    <w:rsid w:val="005221EE"/>
    <w:rsid w:val="00522313"/>
    <w:rsid w:val="00524ED0"/>
    <w:rsid w:val="005264A4"/>
    <w:rsid w:val="005267D2"/>
    <w:rsid w:val="0053169A"/>
    <w:rsid w:val="005335D8"/>
    <w:rsid w:val="005400FB"/>
    <w:rsid w:val="00540B1F"/>
    <w:rsid w:val="00541694"/>
    <w:rsid w:val="00541DA6"/>
    <w:rsid w:val="0054240E"/>
    <w:rsid w:val="00542C8B"/>
    <w:rsid w:val="00542F8F"/>
    <w:rsid w:val="00543F2E"/>
    <w:rsid w:val="00545CDA"/>
    <w:rsid w:val="00550098"/>
    <w:rsid w:val="00553C2C"/>
    <w:rsid w:val="00555B22"/>
    <w:rsid w:val="00557EF4"/>
    <w:rsid w:val="00563EDA"/>
    <w:rsid w:val="005647D2"/>
    <w:rsid w:val="00566F87"/>
    <w:rsid w:val="0056778C"/>
    <w:rsid w:val="00570B81"/>
    <w:rsid w:val="00574FE8"/>
    <w:rsid w:val="00575987"/>
    <w:rsid w:val="00576679"/>
    <w:rsid w:val="005803A1"/>
    <w:rsid w:val="00581D2A"/>
    <w:rsid w:val="00584FCD"/>
    <w:rsid w:val="00587307"/>
    <w:rsid w:val="0059040D"/>
    <w:rsid w:val="00590535"/>
    <w:rsid w:val="00591603"/>
    <w:rsid w:val="005924DA"/>
    <w:rsid w:val="00593613"/>
    <w:rsid w:val="00593790"/>
    <w:rsid w:val="00595675"/>
    <w:rsid w:val="0059689E"/>
    <w:rsid w:val="00596ED6"/>
    <w:rsid w:val="0059747F"/>
    <w:rsid w:val="005A0212"/>
    <w:rsid w:val="005A0B93"/>
    <w:rsid w:val="005A1CB4"/>
    <w:rsid w:val="005A1FA4"/>
    <w:rsid w:val="005A4187"/>
    <w:rsid w:val="005A5CC7"/>
    <w:rsid w:val="005A76B5"/>
    <w:rsid w:val="005B0BF5"/>
    <w:rsid w:val="005B2D80"/>
    <w:rsid w:val="005B41BA"/>
    <w:rsid w:val="005B4B65"/>
    <w:rsid w:val="005B5234"/>
    <w:rsid w:val="005B5B91"/>
    <w:rsid w:val="005B5EB7"/>
    <w:rsid w:val="005C264D"/>
    <w:rsid w:val="005C3FCB"/>
    <w:rsid w:val="005D08A7"/>
    <w:rsid w:val="005D2042"/>
    <w:rsid w:val="005D2C04"/>
    <w:rsid w:val="005D4B69"/>
    <w:rsid w:val="005D7EAA"/>
    <w:rsid w:val="005E0E94"/>
    <w:rsid w:val="005E2C5B"/>
    <w:rsid w:val="005E4B96"/>
    <w:rsid w:val="005E673E"/>
    <w:rsid w:val="005E6CE5"/>
    <w:rsid w:val="005F114F"/>
    <w:rsid w:val="005F12C5"/>
    <w:rsid w:val="005F1D19"/>
    <w:rsid w:val="005F2496"/>
    <w:rsid w:val="005F2C6E"/>
    <w:rsid w:val="005F539E"/>
    <w:rsid w:val="005F5DE6"/>
    <w:rsid w:val="005F63B1"/>
    <w:rsid w:val="0060023D"/>
    <w:rsid w:val="006021B0"/>
    <w:rsid w:val="00603ED3"/>
    <w:rsid w:val="0060510E"/>
    <w:rsid w:val="00607114"/>
    <w:rsid w:val="00607151"/>
    <w:rsid w:val="00610F3A"/>
    <w:rsid w:val="00611BA2"/>
    <w:rsid w:val="00612228"/>
    <w:rsid w:val="0061472C"/>
    <w:rsid w:val="00615F73"/>
    <w:rsid w:val="0062140F"/>
    <w:rsid w:val="00621B53"/>
    <w:rsid w:val="00621DE0"/>
    <w:rsid w:val="00624DB0"/>
    <w:rsid w:val="00625B99"/>
    <w:rsid w:val="00627A34"/>
    <w:rsid w:val="00627BE5"/>
    <w:rsid w:val="006305C7"/>
    <w:rsid w:val="0063199D"/>
    <w:rsid w:val="00634073"/>
    <w:rsid w:val="00636038"/>
    <w:rsid w:val="00636EED"/>
    <w:rsid w:val="00637491"/>
    <w:rsid w:val="00641797"/>
    <w:rsid w:val="00642ABD"/>
    <w:rsid w:val="00642E00"/>
    <w:rsid w:val="00643532"/>
    <w:rsid w:val="006435AC"/>
    <w:rsid w:val="0064431A"/>
    <w:rsid w:val="00646B3D"/>
    <w:rsid w:val="00647D0E"/>
    <w:rsid w:val="006535D0"/>
    <w:rsid w:val="006538D3"/>
    <w:rsid w:val="00654082"/>
    <w:rsid w:val="0065457F"/>
    <w:rsid w:val="00654980"/>
    <w:rsid w:val="006563F2"/>
    <w:rsid w:val="00656BE7"/>
    <w:rsid w:val="00661E63"/>
    <w:rsid w:val="00662D30"/>
    <w:rsid w:val="006638F8"/>
    <w:rsid w:val="00667029"/>
    <w:rsid w:val="006673DD"/>
    <w:rsid w:val="006674B4"/>
    <w:rsid w:val="00667FD9"/>
    <w:rsid w:val="0067461C"/>
    <w:rsid w:val="0067665A"/>
    <w:rsid w:val="0068061B"/>
    <w:rsid w:val="00680649"/>
    <w:rsid w:val="006823CF"/>
    <w:rsid w:val="00685810"/>
    <w:rsid w:val="006874BD"/>
    <w:rsid w:val="00691C4F"/>
    <w:rsid w:val="00692938"/>
    <w:rsid w:val="00693A39"/>
    <w:rsid w:val="00694F59"/>
    <w:rsid w:val="00695AA9"/>
    <w:rsid w:val="00695E5D"/>
    <w:rsid w:val="006970C4"/>
    <w:rsid w:val="006971D3"/>
    <w:rsid w:val="0069741C"/>
    <w:rsid w:val="00697F84"/>
    <w:rsid w:val="006A002C"/>
    <w:rsid w:val="006A0B0E"/>
    <w:rsid w:val="006A0C24"/>
    <w:rsid w:val="006A3273"/>
    <w:rsid w:val="006A40E2"/>
    <w:rsid w:val="006A4583"/>
    <w:rsid w:val="006A67AA"/>
    <w:rsid w:val="006A6F5C"/>
    <w:rsid w:val="006A76E4"/>
    <w:rsid w:val="006A795F"/>
    <w:rsid w:val="006A79BC"/>
    <w:rsid w:val="006B0303"/>
    <w:rsid w:val="006B11C9"/>
    <w:rsid w:val="006B200F"/>
    <w:rsid w:val="006B303D"/>
    <w:rsid w:val="006B3210"/>
    <w:rsid w:val="006B385E"/>
    <w:rsid w:val="006B6A92"/>
    <w:rsid w:val="006B6AF5"/>
    <w:rsid w:val="006B7435"/>
    <w:rsid w:val="006C024E"/>
    <w:rsid w:val="006C0EB5"/>
    <w:rsid w:val="006C102A"/>
    <w:rsid w:val="006C1744"/>
    <w:rsid w:val="006C27B4"/>
    <w:rsid w:val="006C4C12"/>
    <w:rsid w:val="006C5B77"/>
    <w:rsid w:val="006C5C45"/>
    <w:rsid w:val="006C5DEF"/>
    <w:rsid w:val="006C727C"/>
    <w:rsid w:val="006C7E96"/>
    <w:rsid w:val="006D3058"/>
    <w:rsid w:val="006D4027"/>
    <w:rsid w:val="006D6AA1"/>
    <w:rsid w:val="006D756E"/>
    <w:rsid w:val="006E065B"/>
    <w:rsid w:val="006E0A81"/>
    <w:rsid w:val="006E1413"/>
    <w:rsid w:val="006E17DD"/>
    <w:rsid w:val="006E2AA4"/>
    <w:rsid w:val="006E3315"/>
    <w:rsid w:val="006E371E"/>
    <w:rsid w:val="006E3869"/>
    <w:rsid w:val="006E6E62"/>
    <w:rsid w:val="006E787F"/>
    <w:rsid w:val="006F04D7"/>
    <w:rsid w:val="006F29C3"/>
    <w:rsid w:val="006F38A3"/>
    <w:rsid w:val="006F443E"/>
    <w:rsid w:val="006F5487"/>
    <w:rsid w:val="0070006C"/>
    <w:rsid w:val="00700B16"/>
    <w:rsid w:val="00701FC1"/>
    <w:rsid w:val="0070327A"/>
    <w:rsid w:val="00704A93"/>
    <w:rsid w:val="00705129"/>
    <w:rsid w:val="00705E70"/>
    <w:rsid w:val="00706DB9"/>
    <w:rsid w:val="00710736"/>
    <w:rsid w:val="00712363"/>
    <w:rsid w:val="0071317E"/>
    <w:rsid w:val="0071421B"/>
    <w:rsid w:val="007151C4"/>
    <w:rsid w:val="0071586E"/>
    <w:rsid w:val="00715A3D"/>
    <w:rsid w:val="00716D6A"/>
    <w:rsid w:val="00717F00"/>
    <w:rsid w:val="00721408"/>
    <w:rsid w:val="00724002"/>
    <w:rsid w:val="0072531E"/>
    <w:rsid w:val="007255F4"/>
    <w:rsid w:val="00727510"/>
    <w:rsid w:val="007301E7"/>
    <w:rsid w:val="00730749"/>
    <w:rsid w:val="007315E5"/>
    <w:rsid w:val="00731C3A"/>
    <w:rsid w:val="00732F31"/>
    <w:rsid w:val="00734413"/>
    <w:rsid w:val="007357D0"/>
    <w:rsid w:val="00736022"/>
    <w:rsid w:val="00736171"/>
    <w:rsid w:val="00736C00"/>
    <w:rsid w:val="007404BA"/>
    <w:rsid w:val="00740D20"/>
    <w:rsid w:val="0074319C"/>
    <w:rsid w:val="007435F0"/>
    <w:rsid w:val="00744F73"/>
    <w:rsid w:val="007466B6"/>
    <w:rsid w:val="007469ED"/>
    <w:rsid w:val="0075034C"/>
    <w:rsid w:val="007519BE"/>
    <w:rsid w:val="00752647"/>
    <w:rsid w:val="00753211"/>
    <w:rsid w:val="00754551"/>
    <w:rsid w:val="00754AA0"/>
    <w:rsid w:val="00754CD9"/>
    <w:rsid w:val="00757C49"/>
    <w:rsid w:val="0076195D"/>
    <w:rsid w:val="00762CF4"/>
    <w:rsid w:val="007644DB"/>
    <w:rsid w:val="007651A8"/>
    <w:rsid w:val="00765824"/>
    <w:rsid w:val="00766408"/>
    <w:rsid w:val="007667F7"/>
    <w:rsid w:val="00767C91"/>
    <w:rsid w:val="00770255"/>
    <w:rsid w:val="00772E1A"/>
    <w:rsid w:val="00772F3C"/>
    <w:rsid w:val="007760E4"/>
    <w:rsid w:val="00777904"/>
    <w:rsid w:val="00777A9B"/>
    <w:rsid w:val="00780ECE"/>
    <w:rsid w:val="00781424"/>
    <w:rsid w:val="007816EA"/>
    <w:rsid w:val="00781FA3"/>
    <w:rsid w:val="00782CF3"/>
    <w:rsid w:val="007833DF"/>
    <w:rsid w:val="007849D7"/>
    <w:rsid w:val="00784AB5"/>
    <w:rsid w:val="00784D2F"/>
    <w:rsid w:val="00790E05"/>
    <w:rsid w:val="00791867"/>
    <w:rsid w:val="00792CA0"/>
    <w:rsid w:val="00793B61"/>
    <w:rsid w:val="00793D49"/>
    <w:rsid w:val="007943F6"/>
    <w:rsid w:val="00794D4C"/>
    <w:rsid w:val="00795177"/>
    <w:rsid w:val="00796B34"/>
    <w:rsid w:val="00797FA6"/>
    <w:rsid w:val="007A0A77"/>
    <w:rsid w:val="007A2356"/>
    <w:rsid w:val="007A3151"/>
    <w:rsid w:val="007A5250"/>
    <w:rsid w:val="007A60C4"/>
    <w:rsid w:val="007A7072"/>
    <w:rsid w:val="007A7DD0"/>
    <w:rsid w:val="007B03CD"/>
    <w:rsid w:val="007B10B4"/>
    <w:rsid w:val="007B277F"/>
    <w:rsid w:val="007B6F8F"/>
    <w:rsid w:val="007B76C8"/>
    <w:rsid w:val="007C1D74"/>
    <w:rsid w:val="007C1F4B"/>
    <w:rsid w:val="007C1FF7"/>
    <w:rsid w:val="007C2460"/>
    <w:rsid w:val="007C2582"/>
    <w:rsid w:val="007C28C0"/>
    <w:rsid w:val="007C2EFD"/>
    <w:rsid w:val="007C5635"/>
    <w:rsid w:val="007C5815"/>
    <w:rsid w:val="007C6731"/>
    <w:rsid w:val="007C6A08"/>
    <w:rsid w:val="007C7FDA"/>
    <w:rsid w:val="007D098B"/>
    <w:rsid w:val="007D0E0B"/>
    <w:rsid w:val="007D0F03"/>
    <w:rsid w:val="007D2313"/>
    <w:rsid w:val="007D48E2"/>
    <w:rsid w:val="007D4ABC"/>
    <w:rsid w:val="007D4BC4"/>
    <w:rsid w:val="007D56E3"/>
    <w:rsid w:val="007D7248"/>
    <w:rsid w:val="007E0A1D"/>
    <w:rsid w:val="007E1085"/>
    <w:rsid w:val="007E36BF"/>
    <w:rsid w:val="007E3CF7"/>
    <w:rsid w:val="007E4EBF"/>
    <w:rsid w:val="007E546B"/>
    <w:rsid w:val="007F149F"/>
    <w:rsid w:val="007F22A0"/>
    <w:rsid w:val="007F2474"/>
    <w:rsid w:val="007F7B08"/>
    <w:rsid w:val="0080088E"/>
    <w:rsid w:val="00801933"/>
    <w:rsid w:val="00801C59"/>
    <w:rsid w:val="00806FD8"/>
    <w:rsid w:val="00807F13"/>
    <w:rsid w:val="00810A26"/>
    <w:rsid w:val="00811572"/>
    <w:rsid w:val="00811AF8"/>
    <w:rsid w:val="0081363A"/>
    <w:rsid w:val="00815D5A"/>
    <w:rsid w:val="00816DA3"/>
    <w:rsid w:val="00821D14"/>
    <w:rsid w:val="00822801"/>
    <w:rsid w:val="008234E8"/>
    <w:rsid w:val="00823C68"/>
    <w:rsid w:val="00825B07"/>
    <w:rsid w:val="00826503"/>
    <w:rsid w:val="008310E7"/>
    <w:rsid w:val="008321B4"/>
    <w:rsid w:val="008335C2"/>
    <w:rsid w:val="00833F0F"/>
    <w:rsid w:val="00834AFF"/>
    <w:rsid w:val="00834EC9"/>
    <w:rsid w:val="00835BEF"/>
    <w:rsid w:val="008368B8"/>
    <w:rsid w:val="0084119D"/>
    <w:rsid w:val="008432C1"/>
    <w:rsid w:val="00845643"/>
    <w:rsid w:val="00847ED1"/>
    <w:rsid w:val="008511E4"/>
    <w:rsid w:val="00853829"/>
    <w:rsid w:val="00855E92"/>
    <w:rsid w:val="00855F42"/>
    <w:rsid w:val="00861CBE"/>
    <w:rsid w:val="0086277E"/>
    <w:rsid w:val="00862AA0"/>
    <w:rsid w:val="008635D6"/>
    <w:rsid w:val="00863D7B"/>
    <w:rsid w:val="00867BFC"/>
    <w:rsid w:val="00867C43"/>
    <w:rsid w:val="00870B5C"/>
    <w:rsid w:val="0087107C"/>
    <w:rsid w:val="008714D3"/>
    <w:rsid w:val="00872331"/>
    <w:rsid w:val="00873186"/>
    <w:rsid w:val="008734CC"/>
    <w:rsid w:val="00874A74"/>
    <w:rsid w:val="00874BDB"/>
    <w:rsid w:val="00875225"/>
    <w:rsid w:val="0087550E"/>
    <w:rsid w:val="008763A7"/>
    <w:rsid w:val="00876F36"/>
    <w:rsid w:val="0088229E"/>
    <w:rsid w:val="008825C0"/>
    <w:rsid w:val="00883DA2"/>
    <w:rsid w:val="00886E55"/>
    <w:rsid w:val="00886FBD"/>
    <w:rsid w:val="008874CD"/>
    <w:rsid w:val="008879E3"/>
    <w:rsid w:val="008905B5"/>
    <w:rsid w:val="00890B3F"/>
    <w:rsid w:val="0089113A"/>
    <w:rsid w:val="0089295C"/>
    <w:rsid w:val="008937FC"/>
    <w:rsid w:val="00894B04"/>
    <w:rsid w:val="008953F8"/>
    <w:rsid w:val="00895CFF"/>
    <w:rsid w:val="00897761"/>
    <w:rsid w:val="008A00F0"/>
    <w:rsid w:val="008A096B"/>
    <w:rsid w:val="008A1147"/>
    <w:rsid w:val="008A1B8D"/>
    <w:rsid w:val="008A38AB"/>
    <w:rsid w:val="008A3BD3"/>
    <w:rsid w:val="008A423D"/>
    <w:rsid w:val="008A47FF"/>
    <w:rsid w:val="008A5C41"/>
    <w:rsid w:val="008A5F61"/>
    <w:rsid w:val="008A66DC"/>
    <w:rsid w:val="008A71D3"/>
    <w:rsid w:val="008A7A3D"/>
    <w:rsid w:val="008B0CC0"/>
    <w:rsid w:val="008B1CCC"/>
    <w:rsid w:val="008B337E"/>
    <w:rsid w:val="008B4D7A"/>
    <w:rsid w:val="008B6581"/>
    <w:rsid w:val="008B7CD5"/>
    <w:rsid w:val="008C0676"/>
    <w:rsid w:val="008C3373"/>
    <w:rsid w:val="008C45CD"/>
    <w:rsid w:val="008C51F5"/>
    <w:rsid w:val="008C54C7"/>
    <w:rsid w:val="008C6534"/>
    <w:rsid w:val="008D14E4"/>
    <w:rsid w:val="008D2355"/>
    <w:rsid w:val="008D5E9D"/>
    <w:rsid w:val="008D6AEA"/>
    <w:rsid w:val="008D6F17"/>
    <w:rsid w:val="008D74C8"/>
    <w:rsid w:val="008D7582"/>
    <w:rsid w:val="008E069A"/>
    <w:rsid w:val="008E224E"/>
    <w:rsid w:val="008E229B"/>
    <w:rsid w:val="008E2EC6"/>
    <w:rsid w:val="008E3050"/>
    <w:rsid w:val="008E35AF"/>
    <w:rsid w:val="008E3E9C"/>
    <w:rsid w:val="008E48FB"/>
    <w:rsid w:val="008E5CEE"/>
    <w:rsid w:val="008E7A83"/>
    <w:rsid w:val="008F0DE0"/>
    <w:rsid w:val="008F3FEA"/>
    <w:rsid w:val="008F40A6"/>
    <w:rsid w:val="008F44AE"/>
    <w:rsid w:val="008F5204"/>
    <w:rsid w:val="008F5870"/>
    <w:rsid w:val="008F5EE4"/>
    <w:rsid w:val="008F602B"/>
    <w:rsid w:val="008F6798"/>
    <w:rsid w:val="008F6C52"/>
    <w:rsid w:val="008F7E46"/>
    <w:rsid w:val="0090336F"/>
    <w:rsid w:val="00904669"/>
    <w:rsid w:val="0090759F"/>
    <w:rsid w:val="00907C38"/>
    <w:rsid w:val="009119AF"/>
    <w:rsid w:val="00911EC4"/>
    <w:rsid w:val="00912BC7"/>
    <w:rsid w:val="00916C0A"/>
    <w:rsid w:val="009178C3"/>
    <w:rsid w:val="00917D75"/>
    <w:rsid w:val="00920D44"/>
    <w:rsid w:val="0092150F"/>
    <w:rsid w:val="00922B1E"/>
    <w:rsid w:val="00924270"/>
    <w:rsid w:val="00924899"/>
    <w:rsid w:val="00924D18"/>
    <w:rsid w:val="00924EC6"/>
    <w:rsid w:val="0092551A"/>
    <w:rsid w:val="00926E71"/>
    <w:rsid w:val="00927E41"/>
    <w:rsid w:val="00930322"/>
    <w:rsid w:val="00930329"/>
    <w:rsid w:val="00930D0B"/>
    <w:rsid w:val="00931C1A"/>
    <w:rsid w:val="009356F2"/>
    <w:rsid w:val="00936499"/>
    <w:rsid w:val="0093751D"/>
    <w:rsid w:val="00940652"/>
    <w:rsid w:val="0094132B"/>
    <w:rsid w:val="00941588"/>
    <w:rsid w:val="00942923"/>
    <w:rsid w:val="00942B94"/>
    <w:rsid w:val="009430E0"/>
    <w:rsid w:val="009438DD"/>
    <w:rsid w:val="009445F3"/>
    <w:rsid w:val="009464BA"/>
    <w:rsid w:val="00951929"/>
    <w:rsid w:val="009524C2"/>
    <w:rsid w:val="00954C32"/>
    <w:rsid w:val="00960EC3"/>
    <w:rsid w:val="00961643"/>
    <w:rsid w:val="00961F70"/>
    <w:rsid w:val="0096357F"/>
    <w:rsid w:val="00964DCB"/>
    <w:rsid w:val="00966D34"/>
    <w:rsid w:val="009709EB"/>
    <w:rsid w:val="00970E2E"/>
    <w:rsid w:val="00970F70"/>
    <w:rsid w:val="009712B8"/>
    <w:rsid w:val="00971D98"/>
    <w:rsid w:val="0097315D"/>
    <w:rsid w:val="0097432C"/>
    <w:rsid w:val="0097462F"/>
    <w:rsid w:val="00974D44"/>
    <w:rsid w:val="00974EF1"/>
    <w:rsid w:val="009752DC"/>
    <w:rsid w:val="00975515"/>
    <w:rsid w:val="00975DE5"/>
    <w:rsid w:val="0097629A"/>
    <w:rsid w:val="0097793C"/>
    <w:rsid w:val="00977F88"/>
    <w:rsid w:val="00980D45"/>
    <w:rsid w:val="009846DA"/>
    <w:rsid w:val="00985187"/>
    <w:rsid w:val="00985404"/>
    <w:rsid w:val="00985A9D"/>
    <w:rsid w:val="00985E8E"/>
    <w:rsid w:val="00986CAC"/>
    <w:rsid w:val="00991001"/>
    <w:rsid w:val="0099254C"/>
    <w:rsid w:val="00993FED"/>
    <w:rsid w:val="009A28E1"/>
    <w:rsid w:val="009A2B5F"/>
    <w:rsid w:val="009A2E37"/>
    <w:rsid w:val="009A3EF1"/>
    <w:rsid w:val="009A631C"/>
    <w:rsid w:val="009A70DB"/>
    <w:rsid w:val="009B01E7"/>
    <w:rsid w:val="009B1432"/>
    <w:rsid w:val="009B3D44"/>
    <w:rsid w:val="009B571D"/>
    <w:rsid w:val="009B6AFC"/>
    <w:rsid w:val="009C11B9"/>
    <w:rsid w:val="009C1E94"/>
    <w:rsid w:val="009C3E18"/>
    <w:rsid w:val="009C613C"/>
    <w:rsid w:val="009C66B3"/>
    <w:rsid w:val="009C799A"/>
    <w:rsid w:val="009C7EF8"/>
    <w:rsid w:val="009D104D"/>
    <w:rsid w:val="009D1FEF"/>
    <w:rsid w:val="009D2C79"/>
    <w:rsid w:val="009D5397"/>
    <w:rsid w:val="009D59DA"/>
    <w:rsid w:val="009D5BB9"/>
    <w:rsid w:val="009D5F6E"/>
    <w:rsid w:val="009D7864"/>
    <w:rsid w:val="009D7E38"/>
    <w:rsid w:val="009E12B4"/>
    <w:rsid w:val="009E137A"/>
    <w:rsid w:val="009E19AA"/>
    <w:rsid w:val="009E29A7"/>
    <w:rsid w:val="009E2AF2"/>
    <w:rsid w:val="009E5212"/>
    <w:rsid w:val="009E57F6"/>
    <w:rsid w:val="009E5954"/>
    <w:rsid w:val="009E5DE0"/>
    <w:rsid w:val="009E60A0"/>
    <w:rsid w:val="009F01ED"/>
    <w:rsid w:val="009F38CB"/>
    <w:rsid w:val="009F6278"/>
    <w:rsid w:val="009F695C"/>
    <w:rsid w:val="009F7177"/>
    <w:rsid w:val="009F7E4F"/>
    <w:rsid w:val="00A00235"/>
    <w:rsid w:val="00A00A8C"/>
    <w:rsid w:val="00A028B7"/>
    <w:rsid w:val="00A0543E"/>
    <w:rsid w:val="00A06278"/>
    <w:rsid w:val="00A06522"/>
    <w:rsid w:val="00A0675D"/>
    <w:rsid w:val="00A10E1D"/>
    <w:rsid w:val="00A12716"/>
    <w:rsid w:val="00A1336A"/>
    <w:rsid w:val="00A1467B"/>
    <w:rsid w:val="00A160B0"/>
    <w:rsid w:val="00A161B1"/>
    <w:rsid w:val="00A2048A"/>
    <w:rsid w:val="00A209E8"/>
    <w:rsid w:val="00A23737"/>
    <w:rsid w:val="00A23C76"/>
    <w:rsid w:val="00A24984"/>
    <w:rsid w:val="00A26961"/>
    <w:rsid w:val="00A26F87"/>
    <w:rsid w:val="00A275ED"/>
    <w:rsid w:val="00A277BC"/>
    <w:rsid w:val="00A300CF"/>
    <w:rsid w:val="00A33ACA"/>
    <w:rsid w:val="00A35280"/>
    <w:rsid w:val="00A354E1"/>
    <w:rsid w:val="00A35AC9"/>
    <w:rsid w:val="00A367E0"/>
    <w:rsid w:val="00A42498"/>
    <w:rsid w:val="00A4479D"/>
    <w:rsid w:val="00A46DB9"/>
    <w:rsid w:val="00A46E79"/>
    <w:rsid w:val="00A47BF9"/>
    <w:rsid w:val="00A55300"/>
    <w:rsid w:val="00A56CD3"/>
    <w:rsid w:val="00A57E12"/>
    <w:rsid w:val="00A603FE"/>
    <w:rsid w:val="00A60A98"/>
    <w:rsid w:val="00A61760"/>
    <w:rsid w:val="00A643C0"/>
    <w:rsid w:val="00A649F2"/>
    <w:rsid w:val="00A65987"/>
    <w:rsid w:val="00A6623E"/>
    <w:rsid w:val="00A701AB"/>
    <w:rsid w:val="00A701B9"/>
    <w:rsid w:val="00A703BA"/>
    <w:rsid w:val="00A70B20"/>
    <w:rsid w:val="00A70C3A"/>
    <w:rsid w:val="00A70FA0"/>
    <w:rsid w:val="00A71BB7"/>
    <w:rsid w:val="00A71E6D"/>
    <w:rsid w:val="00A7335A"/>
    <w:rsid w:val="00A735E7"/>
    <w:rsid w:val="00A7405E"/>
    <w:rsid w:val="00A74D76"/>
    <w:rsid w:val="00A75197"/>
    <w:rsid w:val="00A76C23"/>
    <w:rsid w:val="00A77229"/>
    <w:rsid w:val="00A803BB"/>
    <w:rsid w:val="00A8122D"/>
    <w:rsid w:val="00A81A33"/>
    <w:rsid w:val="00A854C7"/>
    <w:rsid w:val="00A87440"/>
    <w:rsid w:val="00A901F2"/>
    <w:rsid w:val="00A93029"/>
    <w:rsid w:val="00A93C13"/>
    <w:rsid w:val="00A940AD"/>
    <w:rsid w:val="00A948F9"/>
    <w:rsid w:val="00A95384"/>
    <w:rsid w:val="00A95BA0"/>
    <w:rsid w:val="00A97A21"/>
    <w:rsid w:val="00A97E74"/>
    <w:rsid w:val="00AA0A56"/>
    <w:rsid w:val="00AA1680"/>
    <w:rsid w:val="00AA1CC1"/>
    <w:rsid w:val="00AA5424"/>
    <w:rsid w:val="00AA5D0A"/>
    <w:rsid w:val="00AA7FA4"/>
    <w:rsid w:val="00AB079B"/>
    <w:rsid w:val="00AB271E"/>
    <w:rsid w:val="00AB3ED0"/>
    <w:rsid w:val="00AB3F48"/>
    <w:rsid w:val="00AB585D"/>
    <w:rsid w:val="00AB67DE"/>
    <w:rsid w:val="00AB6D35"/>
    <w:rsid w:val="00AC0191"/>
    <w:rsid w:val="00AC113F"/>
    <w:rsid w:val="00AC13AC"/>
    <w:rsid w:val="00AC1518"/>
    <w:rsid w:val="00AC2C53"/>
    <w:rsid w:val="00AC4838"/>
    <w:rsid w:val="00AC6979"/>
    <w:rsid w:val="00AC7272"/>
    <w:rsid w:val="00AD1EA2"/>
    <w:rsid w:val="00AD224B"/>
    <w:rsid w:val="00AD416D"/>
    <w:rsid w:val="00AD4280"/>
    <w:rsid w:val="00AD554C"/>
    <w:rsid w:val="00AD5F06"/>
    <w:rsid w:val="00AD6B44"/>
    <w:rsid w:val="00AD7708"/>
    <w:rsid w:val="00AE016A"/>
    <w:rsid w:val="00AE06E8"/>
    <w:rsid w:val="00AE2DC7"/>
    <w:rsid w:val="00AE34FC"/>
    <w:rsid w:val="00AE4322"/>
    <w:rsid w:val="00AE46A7"/>
    <w:rsid w:val="00AE4AB3"/>
    <w:rsid w:val="00AE5CFF"/>
    <w:rsid w:val="00AE704A"/>
    <w:rsid w:val="00AF08C0"/>
    <w:rsid w:val="00AF0D05"/>
    <w:rsid w:val="00AF0F07"/>
    <w:rsid w:val="00AF41AF"/>
    <w:rsid w:val="00AF4F9A"/>
    <w:rsid w:val="00AF6544"/>
    <w:rsid w:val="00AF6F9F"/>
    <w:rsid w:val="00B00DEF"/>
    <w:rsid w:val="00B0153F"/>
    <w:rsid w:val="00B02665"/>
    <w:rsid w:val="00B051B2"/>
    <w:rsid w:val="00B06D8C"/>
    <w:rsid w:val="00B06EB1"/>
    <w:rsid w:val="00B1318F"/>
    <w:rsid w:val="00B15259"/>
    <w:rsid w:val="00B15A12"/>
    <w:rsid w:val="00B16A97"/>
    <w:rsid w:val="00B16D6D"/>
    <w:rsid w:val="00B175E7"/>
    <w:rsid w:val="00B23989"/>
    <w:rsid w:val="00B24185"/>
    <w:rsid w:val="00B247EA"/>
    <w:rsid w:val="00B27CAC"/>
    <w:rsid w:val="00B301A2"/>
    <w:rsid w:val="00B3091B"/>
    <w:rsid w:val="00B321C9"/>
    <w:rsid w:val="00B32731"/>
    <w:rsid w:val="00B32B02"/>
    <w:rsid w:val="00B344FF"/>
    <w:rsid w:val="00B356F3"/>
    <w:rsid w:val="00B35FAA"/>
    <w:rsid w:val="00B4006A"/>
    <w:rsid w:val="00B40B83"/>
    <w:rsid w:val="00B41F1B"/>
    <w:rsid w:val="00B43EFF"/>
    <w:rsid w:val="00B44298"/>
    <w:rsid w:val="00B45CB8"/>
    <w:rsid w:val="00B45D62"/>
    <w:rsid w:val="00B510E2"/>
    <w:rsid w:val="00B5365B"/>
    <w:rsid w:val="00B53813"/>
    <w:rsid w:val="00B56E81"/>
    <w:rsid w:val="00B57538"/>
    <w:rsid w:val="00B576F7"/>
    <w:rsid w:val="00B605FA"/>
    <w:rsid w:val="00B61CE4"/>
    <w:rsid w:val="00B61EAB"/>
    <w:rsid w:val="00B62E82"/>
    <w:rsid w:val="00B63CB9"/>
    <w:rsid w:val="00B63DE5"/>
    <w:rsid w:val="00B67670"/>
    <w:rsid w:val="00B6769B"/>
    <w:rsid w:val="00B67B9C"/>
    <w:rsid w:val="00B70B49"/>
    <w:rsid w:val="00B70E52"/>
    <w:rsid w:val="00B712F8"/>
    <w:rsid w:val="00B7161A"/>
    <w:rsid w:val="00B776C4"/>
    <w:rsid w:val="00B8138E"/>
    <w:rsid w:val="00B84364"/>
    <w:rsid w:val="00B84A89"/>
    <w:rsid w:val="00B871E5"/>
    <w:rsid w:val="00B91205"/>
    <w:rsid w:val="00B919CA"/>
    <w:rsid w:val="00B91BB0"/>
    <w:rsid w:val="00B931B7"/>
    <w:rsid w:val="00B93968"/>
    <w:rsid w:val="00BA0AB7"/>
    <w:rsid w:val="00BA1818"/>
    <w:rsid w:val="00BB0D37"/>
    <w:rsid w:val="00BB1139"/>
    <w:rsid w:val="00BB4F1A"/>
    <w:rsid w:val="00BB5063"/>
    <w:rsid w:val="00BB5AA6"/>
    <w:rsid w:val="00BB6276"/>
    <w:rsid w:val="00BB666A"/>
    <w:rsid w:val="00BB676D"/>
    <w:rsid w:val="00BB67D0"/>
    <w:rsid w:val="00BC2147"/>
    <w:rsid w:val="00BC2909"/>
    <w:rsid w:val="00BC2D31"/>
    <w:rsid w:val="00BC348A"/>
    <w:rsid w:val="00BC56C8"/>
    <w:rsid w:val="00BC6583"/>
    <w:rsid w:val="00BC7821"/>
    <w:rsid w:val="00BD1ED2"/>
    <w:rsid w:val="00BD4480"/>
    <w:rsid w:val="00BD7AEC"/>
    <w:rsid w:val="00BD7FDF"/>
    <w:rsid w:val="00BE0EC6"/>
    <w:rsid w:val="00BE212B"/>
    <w:rsid w:val="00BE25E0"/>
    <w:rsid w:val="00BE329C"/>
    <w:rsid w:val="00BE6ED4"/>
    <w:rsid w:val="00BE6F56"/>
    <w:rsid w:val="00BF0E66"/>
    <w:rsid w:val="00BF0F65"/>
    <w:rsid w:val="00BF11E2"/>
    <w:rsid w:val="00BF3CC0"/>
    <w:rsid w:val="00BF42F4"/>
    <w:rsid w:val="00BF4591"/>
    <w:rsid w:val="00BF6028"/>
    <w:rsid w:val="00BF65B9"/>
    <w:rsid w:val="00BF6F9C"/>
    <w:rsid w:val="00BF7A81"/>
    <w:rsid w:val="00C026C1"/>
    <w:rsid w:val="00C04695"/>
    <w:rsid w:val="00C04CF1"/>
    <w:rsid w:val="00C05C5C"/>
    <w:rsid w:val="00C07813"/>
    <w:rsid w:val="00C07838"/>
    <w:rsid w:val="00C07D72"/>
    <w:rsid w:val="00C10A70"/>
    <w:rsid w:val="00C10E3B"/>
    <w:rsid w:val="00C13FB5"/>
    <w:rsid w:val="00C15782"/>
    <w:rsid w:val="00C16C00"/>
    <w:rsid w:val="00C16F6C"/>
    <w:rsid w:val="00C200A5"/>
    <w:rsid w:val="00C212C1"/>
    <w:rsid w:val="00C21AD4"/>
    <w:rsid w:val="00C22025"/>
    <w:rsid w:val="00C23069"/>
    <w:rsid w:val="00C26A6A"/>
    <w:rsid w:val="00C272D1"/>
    <w:rsid w:val="00C27B11"/>
    <w:rsid w:val="00C30BEE"/>
    <w:rsid w:val="00C32013"/>
    <w:rsid w:val="00C32AA4"/>
    <w:rsid w:val="00C343B8"/>
    <w:rsid w:val="00C35078"/>
    <w:rsid w:val="00C37225"/>
    <w:rsid w:val="00C403C4"/>
    <w:rsid w:val="00C442AE"/>
    <w:rsid w:val="00C44F75"/>
    <w:rsid w:val="00C46363"/>
    <w:rsid w:val="00C46C6D"/>
    <w:rsid w:val="00C506FC"/>
    <w:rsid w:val="00C519C5"/>
    <w:rsid w:val="00C5224F"/>
    <w:rsid w:val="00C52A5B"/>
    <w:rsid w:val="00C53F3F"/>
    <w:rsid w:val="00C541DB"/>
    <w:rsid w:val="00C56CF2"/>
    <w:rsid w:val="00C56D59"/>
    <w:rsid w:val="00C57470"/>
    <w:rsid w:val="00C57BC7"/>
    <w:rsid w:val="00C635E8"/>
    <w:rsid w:val="00C64FB5"/>
    <w:rsid w:val="00C654A6"/>
    <w:rsid w:val="00C66E43"/>
    <w:rsid w:val="00C67FE8"/>
    <w:rsid w:val="00C71692"/>
    <w:rsid w:val="00C74930"/>
    <w:rsid w:val="00C76596"/>
    <w:rsid w:val="00C7786E"/>
    <w:rsid w:val="00C77C25"/>
    <w:rsid w:val="00C808F7"/>
    <w:rsid w:val="00C8164F"/>
    <w:rsid w:val="00C82271"/>
    <w:rsid w:val="00C8284A"/>
    <w:rsid w:val="00C830C7"/>
    <w:rsid w:val="00C83310"/>
    <w:rsid w:val="00C851B5"/>
    <w:rsid w:val="00C87D43"/>
    <w:rsid w:val="00C90850"/>
    <w:rsid w:val="00C90F28"/>
    <w:rsid w:val="00C9196B"/>
    <w:rsid w:val="00C91DBC"/>
    <w:rsid w:val="00C92639"/>
    <w:rsid w:val="00C935DD"/>
    <w:rsid w:val="00C93801"/>
    <w:rsid w:val="00C959FE"/>
    <w:rsid w:val="00C964B5"/>
    <w:rsid w:val="00C967DD"/>
    <w:rsid w:val="00C967E5"/>
    <w:rsid w:val="00C96B62"/>
    <w:rsid w:val="00C979C4"/>
    <w:rsid w:val="00CA0BC5"/>
    <w:rsid w:val="00CA2284"/>
    <w:rsid w:val="00CA4E23"/>
    <w:rsid w:val="00CA5145"/>
    <w:rsid w:val="00CA5954"/>
    <w:rsid w:val="00CA7702"/>
    <w:rsid w:val="00CB001D"/>
    <w:rsid w:val="00CB06E3"/>
    <w:rsid w:val="00CB127D"/>
    <w:rsid w:val="00CB13A3"/>
    <w:rsid w:val="00CB1698"/>
    <w:rsid w:val="00CB2B2F"/>
    <w:rsid w:val="00CB63D6"/>
    <w:rsid w:val="00CB6620"/>
    <w:rsid w:val="00CB6CD9"/>
    <w:rsid w:val="00CB701F"/>
    <w:rsid w:val="00CB7AB3"/>
    <w:rsid w:val="00CC1C4D"/>
    <w:rsid w:val="00CC2FD6"/>
    <w:rsid w:val="00CC3804"/>
    <w:rsid w:val="00CC39CD"/>
    <w:rsid w:val="00CC3F30"/>
    <w:rsid w:val="00CC4C83"/>
    <w:rsid w:val="00CD11EE"/>
    <w:rsid w:val="00CD15E2"/>
    <w:rsid w:val="00CD440D"/>
    <w:rsid w:val="00CD588E"/>
    <w:rsid w:val="00CD5E25"/>
    <w:rsid w:val="00CD65BB"/>
    <w:rsid w:val="00CD7A1A"/>
    <w:rsid w:val="00CE0571"/>
    <w:rsid w:val="00CE0F39"/>
    <w:rsid w:val="00CE435F"/>
    <w:rsid w:val="00CE7AFD"/>
    <w:rsid w:val="00CF0506"/>
    <w:rsid w:val="00CF093F"/>
    <w:rsid w:val="00CF1B73"/>
    <w:rsid w:val="00CF2BDA"/>
    <w:rsid w:val="00CF3328"/>
    <w:rsid w:val="00CF38B5"/>
    <w:rsid w:val="00CF4537"/>
    <w:rsid w:val="00CF56C9"/>
    <w:rsid w:val="00CF600B"/>
    <w:rsid w:val="00D01198"/>
    <w:rsid w:val="00D03C50"/>
    <w:rsid w:val="00D03ED5"/>
    <w:rsid w:val="00D0501B"/>
    <w:rsid w:val="00D073A9"/>
    <w:rsid w:val="00D074ED"/>
    <w:rsid w:val="00D104B3"/>
    <w:rsid w:val="00D10C07"/>
    <w:rsid w:val="00D10EE0"/>
    <w:rsid w:val="00D11B97"/>
    <w:rsid w:val="00D11DB1"/>
    <w:rsid w:val="00D11E55"/>
    <w:rsid w:val="00D15522"/>
    <w:rsid w:val="00D15871"/>
    <w:rsid w:val="00D16717"/>
    <w:rsid w:val="00D233C6"/>
    <w:rsid w:val="00D23536"/>
    <w:rsid w:val="00D23E3C"/>
    <w:rsid w:val="00D24267"/>
    <w:rsid w:val="00D25025"/>
    <w:rsid w:val="00D259C3"/>
    <w:rsid w:val="00D25B7A"/>
    <w:rsid w:val="00D32C6E"/>
    <w:rsid w:val="00D33C5C"/>
    <w:rsid w:val="00D3490A"/>
    <w:rsid w:val="00D34E2B"/>
    <w:rsid w:val="00D3735C"/>
    <w:rsid w:val="00D37831"/>
    <w:rsid w:val="00D379B5"/>
    <w:rsid w:val="00D37D72"/>
    <w:rsid w:val="00D4039B"/>
    <w:rsid w:val="00D40A44"/>
    <w:rsid w:val="00D41742"/>
    <w:rsid w:val="00D4322D"/>
    <w:rsid w:val="00D4480F"/>
    <w:rsid w:val="00D45C33"/>
    <w:rsid w:val="00D46735"/>
    <w:rsid w:val="00D467BD"/>
    <w:rsid w:val="00D500B4"/>
    <w:rsid w:val="00D507D3"/>
    <w:rsid w:val="00D518D3"/>
    <w:rsid w:val="00D51ADD"/>
    <w:rsid w:val="00D51D9E"/>
    <w:rsid w:val="00D55957"/>
    <w:rsid w:val="00D55B27"/>
    <w:rsid w:val="00D56BA1"/>
    <w:rsid w:val="00D60711"/>
    <w:rsid w:val="00D60D6D"/>
    <w:rsid w:val="00D617A3"/>
    <w:rsid w:val="00D628C0"/>
    <w:rsid w:val="00D62E38"/>
    <w:rsid w:val="00D63F2E"/>
    <w:rsid w:val="00D64DE0"/>
    <w:rsid w:val="00D64EA8"/>
    <w:rsid w:val="00D6571A"/>
    <w:rsid w:val="00D6641B"/>
    <w:rsid w:val="00D67865"/>
    <w:rsid w:val="00D707E7"/>
    <w:rsid w:val="00D72B2F"/>
    <w:rsid w:val="00D733C3"/>
    <w:rsid w:val="00D73D98"/>
    <w:rsid w:val="00D73F49"/>
    <w:rsid w:val="00D7516A"/>
    <w:rsid w:val="00D7573C"/>
    <w:rsid w:val="00D774CA"/>
    <w:rsid w:val="00D77EE6"/>
    <w:rsid w:val="00D81558"/>
    <w:rsid w:val="00D8185E"/>
    <w:rsid w:val="00D8255D"/>
    <w:rsid w:val="00D82B83"/>
    <w:rsid w:val="00D841FF"/>
    <w:rsid w:val="00D8536B"/>
    <w:rsid w:val="00D863BD"/>
    <w:rsid w:val="00D86CC8"/>
    <w:rsid w:val="00D87EF9"/>
    <w:rsid w:val="00D903F5"/>
    <w:rsid w:val="00D927F9"/>
    <w:rsid w:val="00D928A6"/>
    <w:rsid w:val="00D92D58"/>
    <w:rsid w:val="00D942AB"/>
    <w:rsid w:val="00D943BF"/>
    <w:rsid w:val="00D94A23"/>
    <w:rsid w:val="00DA059A"/>
    <w:rsid w:val="00DA0DB3"/>
    <w:rsid w:val="00DA2089"/>
    <w:rsid w:val="00DA303D"/>
    <w:rsid w:val="00DA3BB3"/>
    <w:rsid w:val="00DA6DC7"/>
    <w:rsid w:val="00DA77A9"/>
    <w:rsid w:val="00DB12DD"/>
    <w:rsid w:val="00DB2504"/>
    <w:rsid w:val="00DB5286"/>
    <w:rsid w:val="00DB7378"/>
    <w:rsid w:val="00DB7708"/>
    <w:rsid w:val="00DB7841"/>
    <w:rsid w:val="00DB78A2"/>
    <w:rsid w:val="00DC0C89"/>
    <w:rsid w:val="00DC2070"/>
    <w:rsid w:val="00DC261D"/>
    <w:rsid w:val="00DC2868"/>
    <w:rsid w:val="00DC53DC"/>
    <w:rsid w:val="00DC55B9"/>
    <w:rsid w:val="00DC5EAD"/>
    <w:rsid w:val="00DC6895"/>
    <w:rsid w:val="00DD0487"/>
    <w:rsid w:val="00DD2730"/>
    <w:rsid w:val="00DD3176"/>
    <w:rsid w:val="00DD4D98"/>
    <w:rsid w:val="00DD5985"/>
    <w:rsid w:val="00DD77FB"/>
    <w:rsid w:val="00DE1237"/>
    <w:rsid w:val="00DE1EF4"/>
    <w:rsid w:val="00DE23B4"/>
    <w:rsid w:val="00DE3ED2"/>
    <w:rsid w:val="00DE4BED"/>
    <w:rsid w:val="00DE4F72"/>
    <w:rsid w:val="00DE5C76"/>
    <w:rsid w:val="00DE5FF9"/>
    <w:rsid w:val="00DE60A5"/>
    <w:rsid w:val="00DE76AF"/>
    <w:rsid w:val="00DF35A1"/>
    <w:rsid w:val="00DF5D04"/>
    <w:rsid w:val="00E0060F"/>
    <w:rsid w:val="00E02161"/>
    <w:rsid w:val="00E02624"/>
    <w:rsid w:val="00E03DC1"/>
    <w:rsid w:val="00E040AD"/>
    <w:rsid w:val="00E04329"/>
    <w:rsid w:val="00E10E53"/>
    <w:rsid w:val="00E118E3"/>
    <w:rsid w:val="00E126DD"/>
    <w:rsid w:val="00E138D7"/>
    <w:rsid w:val="00E14AED"/>
    <w:rsid w:val="00E17EE9"/>
    <w:rsid w:val="00E23A02"/>
    <w:rsid w:val="00E248BD"/>
    <w:rsid w:val="00E27476"/>
    <w:rsid w:val="00E27B9A"/>
    <w:rsid w:val="00E3258B"/>
    <w:rsid w:val="00E32808"/>
    <w:rsid w:val="00E32B7B"/>
    <w:rsid w:val="00E33A5B"/>
    <w:rsid w:val="00E37F83"/>
    <w:rsid w:val="00E41A28"/>
    <w:rsid w:val="00E41FDE"/>
    <w:rsid w:val="00E427EB"/>
    <w:rsid w:val="00E4306B"/>
    <w:rsid w:val="00E437E0"/>
    <w:rsid w:val="00E468A7"/>
    <w:rsid w:val="00E52FC9"/>
    <w:rsid w:val="00E547FA"/>
    <w:rsid w:val="00E54A1F"/>
    <w:rsid w:val="00E572D9"/>
    <w:rsid w:val="00E57DD1"/>
    <w:rsid w:val="00E605DC"/>
    <w:rsid w:val="00E606B1"/>
    <w:rsid w:val="00E61340"/>
    <w:rsid w:val="00E61ABC"/>
    <w:rsid w:val="00E62066"/>
    <w:rsid w:val="00E622E4"/>
    <w:rsid w:val="00E633AF"/>
    <w:rsid w:val="00E634BC"/>
    <w:rsid w:val="00E65CF6"/>
    <w:rsid w:val="00E67357"/>
    <w:rsid w:val="00E67871"/>
    <w:rsid w:val="00E70004"/>
    <w:rsid w:val="00E72EAF"/>
    <w:rsid w:val="00E74E5B"/>
    <w:rsid w:val="00E7547B"/>
    <w:rsid w:val="00E802C6"/>
    <w:rsid w:val="00E80906"/>
    <w:rsid w:val="00E82A1A"/>
    <w:rsid w:val="00E82D09"/>
    <w:rsid w:val="00E83D23"/>
    <w:rsid w:val="00E84AD5"/>
    <w:rsid w:val="00E86A68"/>
    <w:rsid w:val="00E8724A"/>
    <w:rsid w:val="00E87A06"/>
    <w:rsid w:val="00E9136D"/>
    <w:rsid w:val="00E91EBE"/>
    <w:rsid w:val="00E92251"/>
    <w:rsid w:val="00E937D0"/>
    <w:rsid w:val="00E9587B"/>
    <w:rsid w:val="00EA0CC4"/>
    <w:rsid w:val="00EA1B63"/>
    <w:rsid w:val="00EA30B9"/>
    <w:rsid w:val="00EA33A5"/>
    <w:rsid w:val="00EA4A9A"/>
    <w:rsid w:val="00EA53AF"/>
    <w:rsid w:val="00EA5DA2"/>
    <w:rsid w:val="00EA6A51"/>
    <w:rsid w:val="00EB00A7"/>
    <w:rsid w:val="00EB0D1C"/>
    <w:rsid w:val="00EB21F8"/>
    <w:rsid w:val="00EB38D6"/>
    <w:rsid w:val="00EB5092"/>
    <w:rsid w:val="00EB5F6B"/>
    <w:rsid w:val="00EB6982"/>
    <w:rsid w:val="00EB74E9"/>
    <w:rsid w:val="00EC03C1"/>
    <w:rsid w:val="00EC07BD"/>
    <w:rsid w:val="00EC15B8"/>
    <w:rsid w:val="00EC3449"/>
    <w:rsid w:val="00EC40FE"/>
    <w:rsid w:val="00EC42FD"/>
    <w:rsid w:val="00EC45F4"/>
    <w:rsid w:val="00EC4AEA"/>
    <w:rsid w:val="00EC5699"/>
    <w:rsid w:val="00EC6F5E"/>
    <w:rsid w:val="00EC7B3E"/>
    <w:rsid w:val="00EC7B97"/>
    <w:rsid w:val="00ED149E"/>
    <w:rsid w:val="00ED21FC"/>
    <w:rsid w:val="00ED2BBD"/>
    <w:rsid w:val="00ED3A10"/>
    <w:rsid w:val="00ED445D"/>
    <w:rsid w:val="00ED66BF"/>
    <w:rsid w:val="00ED6CD0"/>
    <w:rsid w:val="00ED7AFF"/>
    <w:rsid w:val="00EE1E69"/>
    <w:rsid w:val="00EE4944"/>
    <w:rsid w:val="00EF325B"/>
    <w:rsid w:val="00EF4BB3"/>
    <w:rsid w:val="00F00A66"/>
    <w:rsid w:val="00F012C6"/>
    <w:rsid w:val="00F01ECD"/>
    <w:rsid w:val="00F0275F"/>
    <w:rsid w:val="00F03075"/>
    <w:rsid w:val="00F03583"/>
    <w:rsid w:val="00F058DF"/>
    <w:rsid w:val="00F0680A"/>
    <w:rsid w:val="00F07ED1"/>
    <w:rsid w:val="00F10E8C"/>
    <w:rsid w:val="00F12247"/>
    <w:rsid w:val="00F1308E"/>
    <w:rsid w:val="00F14048"/>
    <w:rsid w:val="00F14E1A"/>
    <w:rsid w:val="00F174DB"/>
    <w:rsid w:val="00F207D4"/>
    <w:rsid w:val="00F2165A"/>
    <w:rsid w:val="00F22768"/>
    <w:rsid w:val="00F26CB8"/>
    <w:rsid w:val="00F26E26"/>
    <w:rsid w:val="00F27839"/>
    <w:rsid w:val="00F27AA5"/>
    <w:rsid w:val="00F31ACF"/>
    <w:rsid w:val="00F321E7"/>
    <w:rsid w:val="00F35A0F"/>
    <w:rsid w:val="00F37DBC"/>
    <w:rsid w:val="00F412A1"/>
    <w:rsid w:val="00F4347A"/>
    <w:rsid w:val="00F4403D"/>
    <w:rsid w:val="00F44337"/>
    <w:rsid w:val="00F4592E"/>
    <w:rsid w:val="00F472B7"/>
    <w:rsid w:val="00F52D60"/>
    <w:rsid w:val="00F530E1"/>
    <w:rsid w:val="00F55C69"/>
    <w:rsid w:val="00F56EC1"/>
    <w:rsid w:val="00F57AD5"/>
    <w:rsid w:val="00F609C1"/>
    <w:rsid w:val="00F61338"/>
    <w:rsid w:val="00F620D2"/>
    <w:rsid w:val="00F625D7"/>
    <w:rsid w:val="00F62E6D"/>
    <w:rsid w:val="00F635A6"/>
    <w:rsid w:val="00F63726"/>
    <w:rsid w:val="00F63DE4"/>
    <w:rsid w:val="00F67D95"/>
    <w:rsid w:val="00F70792"/>
    <w:rsid w:val="00F7171E"/>
    <w:rsid w:val="00F71F92"/>
    <w:rsid w:val="00F7344F"/>
    <w:rsid w:val="00F75513"/>
    <w:rsid w:val="00F76DC3"/>
    <w:rsid w:val="00F779CF"/>
    <w:rsid w:val="00F80CD4"/>
    <w:rsid w:val="00F80D31"/>
    <w:rsid w:val="00F814EC"/>
    <w:rsid w:val="00F81684"/>
    <w:rsid w:val="00F819AF"/>
    <w:rsid w:val="00F819B0"/>
    <w:rsid w:val="00F820D7"/>
    <w:rsid w:val="00F85201"/>
    <w:rsid w:val="00F85241"/>
    <w:rsid w:val="00F867F9"/>
    <w:rsid w:val="00F87E50"/>
    <w:rsid w:val="00F919B9"/>
    <w:rsid w:val="00F91FEA"/>
    <w:rsid w:val="00F9549D"/>
    <w:rsid w:val="00F954EE"/>
    <w:rsid w:val="00FA0BDF"/>
    <w:rsid w:val="00FA336C"/>
    <w:rsid w:val="00FA3858"/>
    <w:rsid w:val="00FA3AB6"/>
    <w:rsid w:val="00FA51D7"/>
    <w:rsid w:val="00FA5271"/>
    <w:rsid w:val="00FA6164"/>
    <w:rsid w:val="00FA6455"/>
    <w:rsid w:val="00FB0DA8"/>
    <w:rsid w:val="00FB127B"/>
    <w:rsid w:val="00FB28F1"/>
    <w:rsid w:val="00FB529F"/>
    <w:rsid w:val="00FB52BC"/>
    <w:rsid w:val="00FB580A"/>
    <w:rsid w:val="00FB780A"/>
    <w:rsid w:val="00FB7C82"/>
    <w:rsid w:val="00FC0076"/>
    <w:rsid w:val="00FC14EE"/>
    <w:rsid w:val="00FC1A1C"/>
    <w:rsid w:val="00FC2951"/>
    <w:rsid w:val="00FC702F"/>
    <w:rsid w:val="00FD2065"/>
    <w:rsid w:val="00FD27A0"/>
    <w:rsid w:val="00FD3870"/>
    <w:rsid w:val="00FE0049"/>
    <w:rsid w:val="00FE07B4"/>
    <w:rsid w:val="00FE1933"/>
    <w:rsid w:val="00FE262E"/>
    <w:rsid w:val="00FE27A6"/>
    <w:rsid w:val="00FE36D6"/>
    <w:rsid w:val="00FE6F92"/>
    <w:rsid w:val="00FF0451"/>
    <w:rsid w:val="00FF088C"/>
    <w:rsid w:val="00FF143E"/>
    <w:rsid w:val="00FF2397"/>
    <w:rsid w:val="00FF29A9"/>
    <w:rsid w:val="00FF3D42"/>
    <w:rsid w:val="00FF4996"/>
    <w:rsid w:val="00FF4E13"/>
    <w:rsid w:val="00FF53AC"/>
    <w:rsid w:val="00FF6360"/>
    <w:rsid w:val="00FF6C98"/>
    <w:rsid w:val="01482E86"/>
    <w:rsid w:val="0791D047"/>
    <w:rsid w:val="08178267"/>
    <w:rsid w:val="0883C512"/>
    <w:rsid w:val="0AD78B6F"/>
    <w:rsid w:val="0E75250B"/>
    <w:rsid w:val="0EF70D2C"/>
    <w:rsid w:val="1298339A"/>
    <w:rsid w:val="14F9DD3D"/>
    <w:rsid w:val="160E576E"/>
    <w:rsid w:val="1699C89C"/>
    <w:rsid w:val="1A4181B6"/>
    <w:rsid w:val="1DD58234"/>
    <w:rsid w:val="21342CB8"/>
    <w:rsid w:val="21893091"/>
    <w:rsid w:val="2773C8FD"/>
    <w:rsid w:val="27C91F18"/>
    <w:rsid w:val="28430478"/>
    <w:rsid w:val="29AAEDC7"/>
    <w:rsid w:val="2B9AC099"/>
    <w:rsid w:val="2C3B8774"/>
    <w:rsid w:val="2CCC0428"/>
    <w:rsid w:val="2E754152"/>
    <w:rsid w:val="2FC8EEB5"/>
    <w:rsid w:val="3098970C"/>
    <w:rsid w:val="30A32AFE"/>
    <w:rsid w:val="354B0761"/>
    <w:rsid w:val="364A9D91"/>
    <w:rsid w:val="3869270F"/>
    <w:rsid w:val="38CC3B3C"/>
    <w:rsid w:val="38EBBD91"/>
    <w:rsid w:val="394896D7"/>
    <w:rsid w:val="39D48BC0"/>
    <w:rsid w:val="3B8971DA"/>
    <w:rsid w:val="3DB0650F"/>
    <w:rsid w:val="438C3A8F"/>
    <w:rsid w:val="44A358AA"/>
    <w:rsid w:val="44BF603E"/>
    <w:rsid w:val="4517368C"/>
    <w:rsid w:val="4631266B"/>
    <w:rsid w:val="463277D1"/>
    <w:rsid w:val="467F66BB"/>
    <w:rsid w:val="478A7B67"/>
    <w:rsid w:val="48956A0A"/>
    <w:rsid w:val="48B9B47F"/>
    <w:rsid w:val="48D505FA"/>
    <w:rsid w:val="4AB20C34"/>
    <w:rsid w:val="4EAD9EBC"/>
    <w:rsid w:val="4EF265E7"/>
    <w:rsid w:val="51D08DCA"/>
    <w:rsid w:val="53FCD775"/>
    <w:rsid w:val="5520ECCD"/>
    <w:rsid w:val="5808DB19"/>
    <w:rsid w:val="5995F858"/>
    <w:rsid w:val="59CE6C04"/>
    <w:rsid w:val="59E03B1E"/>
    <w:rsid w:val="5A6FE825"/>
    <w:rsid w:val="5A851A44"/>
    <w:rsid w:val="5B2E2F6C"/>
    <w:rsid w:val="5C7D9C9B"/>
    <w:rsid w:val="5E4EEE11"/>
    <w:rsid w:val="606D41EE"/>
    <w:rsid w:val="6425813F"/>
    <w:rsid w:val="65CC8184"/>
    <w:rsid w:val="681BEAEF"/>
    <w:rsid w:val="68FF66A6"/>
    <w:rsid w:val="6B7B7470"/>
    <w:rsid w:val="6DDC94BF"/>
    <w:rsid w:val="705FC3B8"/>
    <w:rsid w:val="73DF460C"/>
    <w:rsid w:val="7446B672"/>
    <w:rsid w:val="766AA971"/>
    <w:rsid w:val="769CA023"/>
    <w:rsid w:val="7806869E"/>
    <w:rsid w:val="78EC0260"/>
    <w:rsid w:val="79176411"/>
    <w:rsid w:val="79F307FC"/>
    <w:rsid w:val="7A51CA77"/>
    <w:rsid w:val="7AC99768"/>
    <w:rsid w:val="7AF18545"/>
    <w:rsid w:val="7B8680B1"/>
    <w:rsid w:val="7D2677F6"/>
    <w:rsid w:val="7DB2BDFF"/>
    <w:rsid w:val="7ED3199B"/>
    <w:rsid w:val="7FCAF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7C786"/>
  <w15:chartTrackingRefBased/>
  <w15:docId w15:val="{9019C34A-DA56-4811-BAF4-2658BD54C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DE0"/>
    <w:rPr>
      <w:rFonts w:ascii="Arial" w:hAnsi="Arial" w:cs="Arial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1B4"/>
    <w:pPr>
      <w:spacing w:before="360" w:after="120" w:line="360" w:lineRule="auto"/>
      <w:outlineLvl w:val="0"/>
    </w:pPr>
    <w:rPr>
      <w:rFonts w:eastAsia="Arial" w:cs="Times New Roman"/>
      <w:b/>
      <w:caps/>
      <w:color w:val="70ADA3"/>
      <w:kern w:val="0"/>
      <w:sz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21B4"/>
    <w:pPr>
      <w:tabs>
        <w:tab w:val="left" w:pos="2990"/>
      </w:tabs>
      <w:spacing w:before="360" w:after="120" w:line="360" w:lineRule="auto"/>
      <w:outlineLvl w:val="1"/>
    </w:pPr>
    <w:rPr>
      <w:rFonts w:eastAsia="Arial" w:cs="Times New Roman"/>
      <w:caps/>
      <w:color w:val="70ADA3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F73"/>
    <w:pPr>
      <w:ind w:left="720"/>
      <w:contextualSpacing/>
    </w:pPr>
  </w:style>
  <w:style w:type="paragraph" w:styleId="Revision">
    <w:name w:val="Revision"/>
    <w:hidden/>
    <w:uiPriority w:val="99"/>
    <w:semiHidden/>
    <w:rsid w:val="002F20E6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F2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20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20E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0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0E6"/>
    <w:rPr>
      <w:b/>
      <w:bCs/>
      <w:sz w:val="20"/>
      <w:szCs w:val="20"/>
      <w:lang w:val="en-GB"/>
    </w:rPr>
  </w:style>
  <w:style w:type="table" w:styleId="GridTable4-Accent6">
    <w:name w:val="Grid Table 4 Accent 6"/>
    <w:basedOn w:val="TableNormal"/>
    <w:uiPriority w:val="49"/>
    <w:rsid w:val="002F20E6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cPr>
      <w:shd w:val="clear" w:color="auto" w:fill="F3F6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D38D" w:themeColor="accent6"/>
          <w:left w:val="single" w:sz="4" w:space="0" w:color="C4D38D" w:themeColor="accent6"/>
          <w:bottom w:val="single" w:sz="4" w:space="0" w:color="C4D38D" w:themeColor="accent6"/>
          <w:right w:val="single" w:sz="4" w:space="0" w:color="C4D38D" w:themeColor="accent6"/>
          <w:insideH w:val="nil"/>
          <w:insideV w:val="nil"/>
        </w:tcBorders>
        <w:shd w:val="clear" w:color="auto" w:fill="C4D38D" w:themeFill="accent6"/>
      </w:tcPr>
    </w:tblStylePr>
    <w:tblStylePr w:type="lastRow">
      <w:rPr>
        <w:b/>
        <w:bCs/>
      </w:rPr>
      <w:tblPr/>
      <w:tcPr>
        <w:tcBorders>
          <w:top w:val="double" w:sz="4" w:space="0" w:color="C4D3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6E8" w:themeFill="accent6" w:themeFillTint="33"/>
      </w:tcPr>
    </w:tblStylePr>
  </w:style>
  <w:style w:type="character" w:styleId="Mention">
    <w:name w:val="Mention"/>
    <w:basedOn w:val="DefaultParagraphFont"/>
    <w:uiPriority w:val="99"/>
    <w:unhideWhenUsed/>
    <w:rsid w:val="00641797"/>
    <w:rPr>
      <w:color w:val="2B579A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48400C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cPr>
      <w:shd w:val="clear" w:color="auto" w:fill="D8ED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8934" w:themeColor="accent1"/>
          <w:left w:val="single" w:sz="4" w:space="0" w:color="4D8934" w:themeColor="accent1"/>
          <w:bottom w:val="single" w:sz="4" w:space="0" w:color="4D8934" w:themeColor="accent1"/>
          <w:right w:val="single" w:sz="4" w:space="0" w:color="4D8934" w:themeColor="accent1"/>
          <w:insideH w:val="nil"/>
          <w:insideV w:val="nil"/>
        </w:tcBorders>
        <w:shd w:val="clear" w:color="auto" w:fill="4D8934" w:themeFill="accent1"/>
      </w:tcPr>
    </w:tblStylePr>
    <w:tblStylePr w:type="lastRow">
      <w:rPr>
        <w:b/>
        <w:bCs/>
      </w:rPr>
      <w:tblPr/>
      <w:tcPr>
        <w:tcBorders>
          <w:top w:val="double" w:sz="4" w:space="0" w:color="4D893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DD0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C28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8C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C28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8C0"/>
    <w:rPr>
      <w:lang w:val="en-GB"/>
    </w:rPr>
  </w:style>
  <w:style w:type="table" w:styleId="TableGrid">
    <w:name w:val="Table Grid"/>
    <w:basedOn w:val="TableNormal"/>
    <w:uiPriority w:val="39"/>
    <w:rsid w:val="001E4334"/>
    <w:pPr>
      <w:spacing w:before="120" w:line="360" w:lineRule="auto"/>
      <w:jc w:val="center"/>
    </w:pPr>
    <w:rPr>
      <w:kern w:val="0"/>
      <w:sz w:val="20"/>
      <w:szCs w:val="22"/>
      <w:lang w:val="en-GB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cPr>
      <w:shd w:val="clear" w:color="auto" w:fill="F2F2F2" w:themeFill="background1" w:themeFillShade="F2"/>
      <w:vAlign w:val="center"/>
    </w:tcPr>
    <w:tblStylePr w:type="firstRow">
      <w:pPr>
        <w:jc w:val="center"/>
      </w:pPr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70ADA3" w:themeFill="text2"/>
      </w:tcPr>
    </w:tblStylePr>
    <w:tblStylePr w:type="band1Vert">
      <w:pPr>
        <w:jc w:val="center"/>
      </w:pPr>
    </w:tblStylePr>
    <w:tblStylePr w:type="band1Horz">
      <w:pPr>
        <w:wordWrap/>
        <w:spacing w:afterLines="0" w:after="120" w:afterAutospacing="0"/>
        <w:jc w:val="center"/>
      </w:pPr>
      <w:rPr>
        <w:rFonts w:asciiTheme="minorHAnsi" w:hAnsiTheme="minorHAnsi"/>
        <w:color w:val="333333"/>
        <w:sz w:val="20"/>
      </w:rPr>
    </w:tblStylePr>
    <w:tblStylePr w:type="band2Horz">
      <w:pPr>
        <w:jc w:val="center"/>
      </w:pPr>
      <w:rPr>
        <w:rFonts w:asciiTheme="minorHAnsi" w:hAnsiTheme="minorHAnsi"/>
        <w:color w:val="333333"/>
        <w:sz w:val="20"/>
      </w:rPr>
    </w:tblStylePr>
  </w:style>
  <w:style w:type="table" w:styleId="GridTable4-Accent2">
    <w:name w:val="Grid Table 4 Accent 2"/>
    <w:basedOn w:val="TableNormal"/>
    <w:uiPriority w:val="49"/>
    <w:rsid w:val="001E4334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cPr>
      <w:shd w:val="clear" w:color="auto" w:fill="E2EEE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A3" w:themeColor="accent2"/>
          <w:left w:val="single" w:sz="4" w:space="0" w:color="70ADA3" w:themeColor="accent2"/>
          <w:bottom w:val="single" w:sz="4" w:space="0" w:color="70ADA3" w:themeColor="accent2"/>
          <w:right w:val="single" w:sz="4" w:space="0" w:color="70ADA3" w:themeColor="accent2"/>
          <w:insideH w:val="nil"/>
          <w:insideV w:val="nil"/>
        </w:tcBorders>
        <w:shd w:val="clear" w:color="auto" w:fill="70ADA3" w:themeFill="accent2"/>
      </w:tcPr>
    </w:tblStylePr>
    <w:tblStylePr w:type="lastRow">
      <w:rPr>
        <w:b/>
        <w:bCs/>
      </w:rPr>
      <w:tblPr/>
      <w:tcPr>
        <w:tcBorders>
          <w:top w:val="double" w:sz="4" w:space="0" w:color="70ADA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EEC" w:themeFill="accent2" w:themeFillTint="33"/>
      </w:tcPr>
    </w:tblStylePr>
  </w:style>
  <w:style w:type="table" w:customStyle="1" w:styleId="TableGridLight1">
    <w:name w:val="Table Grid Light1"/>
    <w:basedOn w:val="TableNormal"/>
    <w:next w:val="TableGridLight"/>
    <w:uiPriority w:val="40"/>
    <w:rsid w:val="008321B4"/>
    <w:rPr>
      <w:kern w:val="0"/>
      <w:sz w:val="22"/>
      <w:szCs w:val="22"/>
      <w:lang w:val="en-GB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styleId="TableGridLight">
    <w:name w:val="Grid Table Light"/>
    <w:basedOn w:val="TableNormal"/>
    <w:uiPriority w:val="40"/>
    <w:rsid w:val="008321B4"/>
    <w:tblPr>
      <w:tblInd w:w="0" w:type="nil"/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321B4"/>
    <w:rPr>
      <w:rFonts w:ascii="Arial" w:eastAsia="Arial" w:hAnsi="Arial" w:cs="Times New Roman"/>
      <w:b/>
      <w:caps/>
      <w:color w:val="70ADA3"/>
      <w:kern w:val="0"/>
      <w:szCs w:val="22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321B4"/>
    <w:rPr>
      <w:rFonts w:ascii="Arial" w:eastAsia="Arial" w:hAnsi="Arial" w:cs="Times New Roman"/>
      <w:caps/>
      <w:color w:val="70ADA3"/>
      <w:kern w:val="0"/>
      <w:szCs w:val="22"/>
      <w:lang w:val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321B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321B4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321B4"/>
    <w:rPr>
      <w:color w:val="4D8934" w:themeColor="hyperlink"/>
      <w:u w:val="single"/>
    </w:rPr>
  </w:style>
  <w:style w:type="paragraph" w:customStyle="1" w:styleId="BackCoverBody">
    <w:name w:val="Back Cover Body"/>
    <w:basedOn w:val="Normal"/>
    <w:link w:val="BackCoverBodyChar"/>
    <w:qFormat/>
    <w:rsid w:val="00095D9A"/>
    <w:pPr>
      <w:spacing w:line="360" w:lineRule="auto"/>
    </w:pPr>
    <w:rPr>
      <w:rFonts w:asciiTheme="minorHAnsi" w:hAnsiTheme="minorHAnsi" w:cstheme="minorBidi"/>
      <w:color w:val="70ADA3" w:themeColor="text2"/>
      <w:kern w:val="0"/>
      <w:sz w:val="20"/>
      <w14:ligatures w14:val="none"/>
    </w:rPr>
  </w:style>
  <w:style w:type="character" w:customStyle="1" w:styleId="BackCoverBodyChar">
    <w:name w:val="Back Cover Body Char"/>
    <w:basedOn w:val="DefaultParagraphFont"/>
    <w:link w:val="BackCoverBody"/>
    <w:rsid w:val="00095D9A"/>
    <w:rPr>
      <w:color w:val="70ADA3" w:themeColor="text2"/>
      <w:kern w:val="0"/>
      <w:sz w:val="20"/>
      <w:szCs w:val="22"/>
      <w:lang w:val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654A6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082AEB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aps w:val="0"/>
      <w:color w:val="396627" w:themeColor="accent1" w:themeShade="BF"/>
      <w:sz w:val="32"/>
      <w:szCs w:val="32"/>
      <w:lang w:val="en-US"/>
    </w:rPr>
  </w:style>
  <w:style w:type="paragraph" w:styleId="NoSpacing">
    <w:name w:val="No Spacing"/>
    <w:uiPriority w:val="1"/>
    <w:qFormat/>
    <w:rsid w:val="00AD224B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26" Type="http://schemas.openxmlformats.org/officeDocument/2006/relationships/hyperlink" Target="https://recportal.co.uk/documents/20121/5829638857/Address+Management+Current.pdf/d4e80492-d7de-38a6-3ff9-95f942bf1d28?t=1785424122229" TargetMode="External"/><Relationship Id="rId39" Type="http://schemas.openxmlformats.org/officeDocument/2006/relationships/hyperlink" Target="https://recportal.co.uk/documents/20121/5829638857/Switching+Service+Management+Schedule+Current.pdf/4205b007-bea9-b645-eb2c-bb9f80f2b0c2?t=1760448869218" TargetMode="External"/><Relationship Id="rId21" Type="http://schemas.openxmlformats.org/officeDocument/2006/relationships/comments" Target="comments.xml"/><Relationship Id="rId34" Type="http://schemas.openxmlformats.org/officeDocument/2006/relationships/hyperlink" Target="https://rise.articulate.com/share/dgQzl3ax38sN6oVrNCenQW1RKMFHStYO" TargetMode="External"/><Relationship Id="rId42" Type="http://schemas.openxmlformats.org/officeDocument/2006/relationships/image" Target="media/image4.png"/><Relationship Id="rId47" Type="http://schemas.openxmlformats.org/officeDocument/2006/relationships/footer" Target="footer3.xml"/><Relationship Id="rId50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s://recportal.co.uk/documents/20121/5829638857/Address+Management+Current.pdf/d4e80492-d7de-38a6-3ff9-95f942bf1d28?t=1772717257003" TargetMode="External"/><Relationship Id="rId29" Type="http://schemas.openxmlformats.org/officeDocument/2006/relationships/hyperlink" Target="https://digital-navigator.azurewebsites.net/dataspec/4.3.1/marketmessage/MM00366" TargetMode="External"/><Relationship Id="rId11" Type="http://schemas.openxmlformats.org/officeDocument/2006/relationships/footnotes" Target="footnotes.xml"/><Relationship Id="rId24" Type="http://schemas.microsoft.com/office/2018/08/relationships/commentsExtensible" Target="commentsExtensible.xml"/><Relationship Id="rId32" Type="http://schemas.openxmlformats.org/officeDocument/2006/relationships/hyperlink" Target="https://digital-navigator.azurewebsites.net/dataspec/4.3.1/marketmessage/MM20026" TargetMode="External"/><Relationship Id="rId37" Type="http://schemas.openxmlformats.org/officeDocument/2006/relationships/hyperlink" Target="https://digital-navigator.azurewebsites.net/dataspec/4.3.1/marketmessage/MM40009" TargetMode="External"/><Relationship Id="rId40" Type="http://schemas.openxmlformats.org/officeDocument/2006/relationships/hyperlink" Target="https://dccprod.service-now.com/csm" TargetMode="External"/><Relationship Id="rId45" Type="http://schemas.openxmlformats.org/officeDocument/2006/relationships/hyperlink" Target="mailto:enquiries@recmanager.co.uk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recportal.co.uk/web/change-issues-group/meeting-documents/-/document_library/documentsCommittee/view_file/8311614128?_com_liferay_document_library_web_portlet_DLPortlet_INSTANCE_documentsCommittee_redirect=https%3A%2F%2Frecportal.co.uk%3A443%2Fweb%2Fchange-issues-group%2Fmeeting-documents%2F-%2Fdocument_library%2FdocumentsCommittee%2Fview%2F8178027636%3F_com_liferay_document_library_web_portlet_DLPortlet_INSTANCE_documentsCommittee_redirect%3Dhttps%253A%252F%252Frecportal.co.uk%253A443%252Fweb%252Fchange-issues-group%252Fmeeting-documents%252F-%252Fdocument_library%252FdocumentsCommittee%252Fview%252F3579869566%253F_com_liferay_document_library_web_portlet_DLPortlet_INSTANCE_documentsCommittee_redirect%253Dhttps%25253A%25252F%25252Frecportal.co.uk%25253A443%25252Fweb%25252Fchange-issues-group%25252Fmeeting-documents%25252F-%25252Fdocument_library%25252FdocumentsCommittee%25252Fview%25252F3579751858" TargetMode="External"/><Relationship Id="rId23" Type="http://schemas.microsoft.com/office/2016/09/relationships/commentsIds" Target="commentsIds.xml"/><Relationship Id="rId28" Type="http://schemas.openxmlformats.org/officeDocument/2006/relationships/hyperlink" Target="https://digital-navigator.azurewebsites.net/dataspec/4.3.1/marketmessage/MM20026" TargetMode="External"/><Relationship Id="rId36" Type="http://schemas.openxmlformats.org/officeDocument/2006/relationships/hyperlink" Target="https://digital-navigator.azurewebsites.net/dataspec/4.3.1/marketmessage/MM00123" TargetMode="External"/><Relationship Id="rId49" Type="http://schemas.microsoft.com/office/2011/relationships/people" Target="people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31" Type="http://schemas.openxmlformats.org/officeDocument/2006/relationships/hyperlink" Target="https://digital-navigator.azurewebsites.net/dataspec/4.3.1/marketmessage/MM00085" TargetMode="External"/><Relationship Id="rId44" Type="http://schemas.openxmlformats.org/officeDocument/2006/relationships/hyperlink" Target="mailto:enquiries@recmanager.co.uk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microsoft.com/office/2011/relationships/commentsExtended" Target="commentsExtended.xml"/><Relationship Id="rId27" Type="http://schemas.openxmlformats.org/officeDocument/2006/relationships/hyperlink" Target="https://digital-navigator.azurewebsites.net/dataspec/4.3.1/marketmessage/MM00085" TargetMode="External"/><Relationship Id="rId30" Type="http://schemas.openxmlformats.org/officeDocument/2006/relationships/hyperlink" Target="https://recportal.co.uk/documents/20121/5829638857/Address+Management+Current.pdf/d4e80492-d7de-38a6-3ff9-95f942bf1d28?t=1785424122229" TargetMode="External"/><Relationship Id="rId35" Type="http://schemas.openxmlformats.org/officeDocument/2006/relationships/hyperlink" Target="https://rise.articulate.com/share/dgQzl3ax38sN6oVrNCenQW1RKMFHStYO" TargetMode="External"/><Relationship Id="rId43" Type="http://schemas.openxmlformats.org/officeDocument/2006/relationships/image" Target="media/image5.jpeg"/><Relationship Id="rId48" Type="http://schemas.openxmlformats.org/officeDocument/2006/relationships/fontTable" Target="fontTable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5" Type="http://schemas.openxmlformats.org/officeDocument/2006/relationships/hyperlink" Target="https://digital-navigator.azurewebsites.net/dataspec/dashboard/Data%20Specification%20Documents" TargetMode="External"/><Relationship Id="rId33" Type="http://schemas.openxmlformats.org/officeDocument/2006/relationships/hyperlink" Target="https://digital-navigator.azurewebsites.net/dataspec/4.3.1/marketmessage/MM00017" TargetMode="External"/><Relationship Id="rId38" Type="http://schemas.openxmlformats.org/officeDocument/2006/relationships/hyperlink" Target="https://recportal.co.uk/documents/20121/5829638857/Address+Management+Current.pdf/d4e80492-d7de-38a6-3ff9-95f942bf1d28?t=1785424122229" TargetMode="External"/><Relationship Id="rId46" Type="http://schemas.openxmlformats.org/officeDocument/2006/relationships/header" Target="header2.xml"/><Relationship Id="rId20" Type="http://schemas.openxmlformats.org/officeDocument/2006/relationships/hyperlink" Target="https://reccodocstroage.blob.core.windows.net/data-spec-docs/310686-%20Address%20Population%20Rules%20v1.0.pdf?sp=r&amp;st=2022-08-22T14:47:25Z&amp;se=2029-08-22T22:47:25Z&amp;spr=https&amp;sv=2021-06-08&amp;sr=b&amp;sig=iy6j0oKnCZZNKEpIUDp8Fo5MIn1xCixQG7C1BkRaXw4%3D" TargetMode="External"/><Relationship Id="rId41" Type="http://schemas.openxmlformats.org/officeDocument/2006/relationships/hyperlink" Target="https://dccprod.service-now.com/csm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oden\AppData\Local\Temp\Templafy\WordVsto\xharuttf.dotx" TargetMode="External"/></Relationships>
</file>

<file path=word/theme/theme1.xml><?xml version="1.0" encoding="utf-8"?>
<a:theme xmlns:a="http://schemas.openxmlformats.org/drawingml/2006/main" name="Deloitte Brand Theme">
  <a:themeElements>
    <a:clrScheme name="REC">
      <a:dk1>
        <a:sysClr val="windowText" lastClr="000000"/>
      </a:dk1>
      <a:lt1>
        <a:sysClr val="window" lastClr="FFFFFF"/>
      </a:lt1>
      <a:dk2>
        <a:srgbClr val="70ADA3"/>
      </a:dk2>
      <a:lt2>
        <a:srgbClr val="FFFFFF"/>
      </a:lt2>
      <a:accent1>
        <a:srgbClr val="4D8934"/>
      </a:accent1>
      <a:accent2>
        <a:srgbClr val="70ADA3"/>
      </a:accent2>
      <a:accent3>
        <a:srgbClr val="7B282E"/>
      </a:accent3>
      <a:accent4>
        <a:srgbClr val="BE6516"/>
      </a:accent4>
      <a:accent5>
        <a:srgbClr val="E7AB00"/>
      </a:accent5>
      <a:accent6>
        <a:srgbClr val="C4D38D"/>
      </a:accent6>
      <a:hlink>
        <a:srgbClr val="4D8934"/>
      </a:hlink>
      <a:folHlink>
        <a:srgbClr val="70ADA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accent3"/>
        </a:solidFill>
        <a:ln w="19050" algn="ctr">
          <a:noFill/>
          <a:miter lim="800000"/>
          <a:headEnd/>
          <a:tailEnd/>
        </a:ln>
      </a:spPr>
      <a:bodyPr wrap="square" lIns="88900" tIns="88900" rIns="88900" bIns="88900" rtlCol="0" anchor="ctr"/>
      <a:lstStyle>
        <a:defPPr>
          <a:lnSpc>
            <a:spcPct val="106000"/>
          </a:lnSpc>
          <a:buFont typeface="Wingdings 2" pitchFamily="18" charset="2"/>
          <a:buNone/>
          <a:defRPr sz="1600" b="1" dirty="0" smtClean="0">
            <a:solidFill>
              <a:schemeClr val="bg1"/>
            </a:solidFill>
          </a:defRPr>
        </a:defPPr>
      </a:lst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marL="203200" indent="-203200">
          <a:spcBef>
            <a:spcPts val="600"/>
          </a:spcBef>
          <a:buSzPct val="100000"/>
          <a:buFont typeface="Arial"/>
          <a:buChar char="•"/>
          <a:defRPr dirty="0" smtClean="0">
            <a:solidFill>
              <a:srgbClr val="313131"/>
            </a:solidFill>
          </a:defRPr>
        </a:defPPr>
      </a:lstStyle>
    </a:txDef>
  </a:objectDefaults>
  <a:extraClrSchemeLst/>
  <a:custClrLst>
    <a:custClr name="Green 7">
      <a:srgbClr val="2C5234"/>
    </a:custClr>
    <a:custClr name="Green 6">
      <a:srgbClr val="046A38"/>
    </a:custClr>
    <a:custClr name="Green 5">
      <a:srgbClr val="009A44"/>
    </a:custClr>
    <a:custClr name="Green 4">
      <a:srgbClr val="43B02A"/>
    </a:custClr>
    <a:custClr name="Deloitte Green">
      <a:srgbClr val="86BC25"/>
    </a:custClr>
    <a:custClr name="Green 2">
      <a:srgbClr val="C4D600"/>
    </a:custClr>
    <a:custClr name="Green 1">
      <a:srgbClr val="E3E48D"/>
    </a:custClr>
    <a:custClr name="Teal 7">
      <a:srgbClr val="004F59"/>
    </a:custClr>
    <a:custClr name="Teal 6">
      <a:srgbClr val="007680"/>
    </a:custClr>
    <a:custClr name="Teal 5">
      <a:srgbClr val="0097A9"/>
    </a:custClr>
    <a:custClr name="Teal 4">
      <a:srgbClr val="00ABAB"/>
    </a:custClr>
    <a:custClr name="Teal 3">
      <a:srgbClr val="6FC2B4"/>
    </a:custClr>
    <a:custClr name="Teal 2">
      <a:srgbClr val="9DD4CF"/>
    </a:custClr>
    <a:custClr name="Teal 1">
      <a:srgbClr val="DDEFE8"/>
    </a:custClr>
    <a:custClr name="Blue 7">
      <a:srgbClr val="041E42"/>
    </a:custClr>
    <a:custClr name="Blue 6">
      <a:srgbClr val="012169"/>
    </a:custClr>
    <a:custClr name="Blue 5">
      <a:srgbClr val="005587"/>
    </a:custClr>
    <a:custClr name="Blue 4">
      <a:srgbClr val="0076A8"/>
    </a:custClr>
    <a:custClr name="Blue 3">
      <a:srgbClr val="00A3E0"/>
    </a:custClr>
    <a:custClr name="Blue 2">
      <a:srgbClr val="62B5E5"/>
    </a:custClr>
    <a:custClr name="Blue 1">
      <a:srgbClr val="A0DCFF"/>
    </a:custClr>
    <a:custClr name="Cool Gray 11">
      <a:srgbClr val="53565A"/>
    </a:custClr>
    <a:custClr name="Cool Gray 10">
      <a:srgbClr val="63666A"/>
    </a:custClr>
    <a:custClr name="Cool Gray 9">
      <a:srgbClr val="75787B"/>
    </a:custClr>
    <a:custClr name="Cool Gray 7">
      <a:srgbClr val="97999B"/>
    </a:custClr>
    <a:custClr name="Cool Gray 6">
      <a:srgbClr val="A7A8AA"/>
    </a:custClr>
    <a:custClr name="Cool Gray 4">
      <a:srgbClr val="BBBCBC"/>
    </a:custClr>
    <a:custClr name="Cool Gray 2">
      <a:srgbClr val="D0D0CE"/>
    </a:custClr>
    <a:custClr name="White">
      <a:srgbClr val="FFFFFF"/>
    </a:custClr>
    <a:custClr name="Black">
      <a:srgbClr val="000000"/>
    </a:custClr>
    <a:custClr name="Red">
      <a:srgbClr val="DA291C"/>
    </a:custClr>
    <a:custClr name="Orange">
      <a:srgbClr val="ED8B00"/>
    </a:custClr>
    <a:custClr name="Yellow">
      <a:srgbClr val="FFCD00"/>
    </a:custClr>
  </a:custClrLst>
  <a:extLst>
    <a:ext uri="{05A4C25C-085E-4340-85A3-A5531E510DB2}">
      <thm15:themeFamily xmlns:thm15="http://schemas.microsoft.com/office/thememl/2012/main" name="Deloitte Brand Theme" id="{7CF146C4-F33C-4674-9F60-3E413DE8D245}" vid="{1FA3A202-160F-48F1-9CAA-9049691AC62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FormConfiguration><![CDATA[{"formFields":[],"formDataEntries":[]}]]></TemplafyFormConfiguratio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c2d045-8e25-435d-815b-720e20c2c938">
      <Terms xmlns="http://schemas.microsoft.com/office/infopath/2007/PartnerControls"/>
    </lcf76f155ced4ddcb4097134ff3c332f>
    <TaxCatchAll xmlns="d56f5920-408a-468e-ac0d-d8a84007062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83C56C950074FBBC1FEEA0F1826A8" ma:contentTypeVersion="5" ma:contentTypeDescription="Create a new document." ma:contentTypeScope="" ma:versionID="a18847ee2ac0b294990b0ede5371a6e2">
  <xsd:schema xmlns:xsd="http://www.w3.org/2001/XMLSchema" xmlns:xs="http://www.w3.org/2001/XMLSchema" xmlns:p="http://schemas.microsoft.com/office/2006/metadata/properties" xmlns:ns2="33669984-af94-4b35-9f37-f4574e663bce" xmlns:ns3="d5e8df70-7ba7-462a-92bc-0eb2af61e599" xmlns:ns4="9cc2d045-8e25-435d-815b-720e20c2c938" xmlns:ns5="d56f5920-408a-468e-ac0d-d8a840070622" targetNamespace="http://schemas.microsoft.com/office/2006/metadata/properties" ma:root="true" ma:fieldsID="49302b1b7dcd4699b9da0a44b97acd64" ns2:_="" ns3:_="" ns4:_="" ns5:_="">
    <xsd:import namespace="33669984-af94-4b35-9f37-f4574e663bce"/>
    <xsd:import namespace="d5e8df70-7ba7-462a-92bc-0eb2af61e599"/>
    <xsd:import namespace="9cc2d045-8e25-435d-815b-720e20c2c938"/>
    <xsd:import namespace="d56f5920-408a-468e-ac0d-d8a840070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MediaServiceLoca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69984-af94-4b35-9f37-f4574e663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8df70-7ba7-462a-92bc-0eb2af61e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d045-8e25-435d-815b-720e20c2c938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33823e1-7006-446b-af26-4f3e04a5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f5920-408a-468e-ac0d-d8a84007062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174d7232-ab4d-4b26-ba5a-6465905dd2f2}" ma:internalName="TaxCatchAll" ma:showField="CatchAllData" ma:web="d56f5920-408a-468e-ac0d-d8a840070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TemplafyTemplateConfiguration><![CDATA[{"elementsMetadata":[],"transformationConfigurations":[],"templateName":"Deloitte Word Document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057DCC69-DE16-4515-A01E-7CA1DF3D58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73022F-DECF-4968-B8CF-6BBD2E638916}">
  <ds:schemaRefs/>
</ds:datastoreItem>
</file>

<file path=customXml/itemProps3.xml><?xml version="1.0" encoding="utf-8"?>
<ds:datastoreItem xmlns:ds="http://schemas.openxmlformats.org/officeDocument/2006/customXml" ds:itemID="{DF8D8221-6B45-478C-9112-8DB6354F4E0E}">
  <ds:schemaRefs>
    <ds:schemaRef ds:uri="http://schemas.microsoft.com/office/2006/metadata/properties"/>
    <ds:schemaRef ds:uri="http://schemas.microsoft.com/office/infopath/2007/PartnerControls"/>
    <ds:schemaRef ds:uri="9cc2d045-8e25-435d-815b-720e20c2c938"/>
    <ds:schemaRef ds:uri="d56f5920-408a-468e-ac0d-d8a840070622"/>
  </ds:schemaRefs>
</ds:datastoreItem>
</file>

<file path=customXml/itemProps4.xml><?xml version="1.0" encoding="utf-8"?>
<ds:datastoreItem xmlns:ds="http://schemas.openxmlformats.org/officeDocument/2006/customXml" ds:itemID="{88A5A587-191E-49EA-AC5C-307E1AD61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69984-af94-4b35-9f37-f4574e663bce"/>
    <ds:schemaRef ds:uri="d5e8df70-7ba7-462a-92bc-0eb2af61e599"/>
    <ds:schemaRef ds:uri="9cc2d045-8e25-435d-815b-720e20c2c938"/>
    <ds:schemaRef ds:uri="d56f5920-408a-468e-ac0d-d8a840070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37B2F64-C364-4A78-B544-E47E5888328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DD69243-3613-4536-AA8D-6ED55ECCEE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xharuttf</Template>
  <TotalTime>238</TotalTime>
  <Pages>12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Links>
    <vt:vector size="24" baseType="variant">
      <vt:variant>
        <vt:i4>2621498</vt:i4>
      </vt:variant>
      <vt:variant>
        <vt:i4>6</vt:i4>
      </vt:variant>
      <vt:variant>
        <vt:i4>0</vt:i4>
      </vt:variant>
      <vt:variant>
        <vt:i4>5</vt:i4>
      </vt:variant>
      <vt:variant>
        <vt:lpwstr>https://reccodocstroage.blob.core.windows.net/data-spec-docs/310686- Address Population Rules v1.0.pdf?sp=r&amp;st=2022-08-22T14:47:25Z&amp;se=2029-08-22T22:47:25Z&amp;spr=https&amp;sv=2021-06-08&amp;sr=b&amp;sig=iy6j0oKnCZZNKEpIUDp8Fo5MIn1xCixQG7C1BkRaXw4%3D</vt:lpwstr>
      </vt:variant>
      <vt:variant>
        <vt:lpwstr/>
      </vt:variant>
      <vt:variant>
        <vt:i4>7995428</vt:i4>
      </vt:variant>
      <vt:variant>
        <vt:i4>3</vt:i4>
      </vt:variant>
      <vt:variant>
        <vt:i4>0</vt:i4>
      </vt:variant>
      <vt:variant>
        <vt:i4>5</vt:i4>
      </vt:variant>
      <vt:variant>
        <vt:lpwstr>https://recportal.co.uk/documents/20121/5829638857/Address+Management+Current.pdf/d4e80492-d7de-38a6-3ff9-95f942bf1d28?t=1772717257003</vt:lpwstr>
      </vt:variant>
      <vt:variant>
        <vt:lpwstr/>
      </vt:variant>
      <vt:variant>
        <vt:i4>3473461</vt:i4>
      </vt:variant>
      <vt:variant>
        <vt:i4>0</vt:i4>
      </vt:variant>
      <vt:variant>
        <vt:i4>0</vt:i4>
      </vt:variant>
      <vt:variant>
        <vt:i4>5</vt:i4>
      </vt:variant>
      <vt:variant>
        <vt:lpwstr>https://recportal.co.uk/web/change-issues-group/meeting-documents/-/document_library/documentsCommittee/view_file/8311614128?_com_liferay_document_library_web_portlet_DLPortlet_INSTANCE_documentsCommittee_redirect=https%3A%2F%2Frecportal.co.uk%3A443%2Fweb%2Fchange-issues-group%2Fmeeting-documents%2F-%2Fdocument_library%2FdocumentsCommittee%2Fview%2F8178027636%3F_com_liferay_document_library_web_portlet_DLPortlet_INSTANCE_documentsCommittee_redirect%3Dhttps%253A%252F%252Frecportal.co.uk%253A443%252Fweb%252Fchange-issues-group%252Fmeeting-documents%252F-%252Fdocument_library%252FdocumentsCommittee%252Fview%252F3579869566%253F_com_liferay_document_library_web_portlet_DLPortlet_INSTANCE_documentsCommittee_redirect%253Dhttps%25253A%25252F%25252Frecportal.co.uk%25253A443%25252Fweb%25252Fchange-issues-group%25252Fmeeting-documents%25252F-%25252Fdocument_library%25252FdocumentsCommittee%25252Fview%25252F3579751858</vt:lpwstr>
      </vt:variant>
      <vt:variant>
        <vt:lpwstr/>
      </vt:variant>
      <vt:variant>
        <vt:i4>4522040</vt:i4>
      </vt:variant>
      <vt:variant>
        <vt:i4>0</vt:i4>
      </vt:variant>
      <vt:variant>
        <vt:i4>0</vt:i4>
      </vt:variant>
      <vt:variant>
        <vt:i4>5</vt:i4>
      </vt:variant>
      <vt:variant>
        <vt:lpwstr>mailto:enquiries@recmanager.co.uk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Hardy</dc:creator>
  <cp:keywords/>
  <cp:lastModifiedBy>Annabel ASHWORTH</cp:lastModifiedBy>
  <cp:revision>76</cp:revision>
  <cp:lastPrinted>2025-12-04T06:52:00Z</cp:lastPrinted>
  <dcterms:created xsi:type="dcterms:W3CDTF">2026-09-03T11:03:00Z</dcterms:created>
  <dcterms:modified xsi:type="dcterms:W3CDTF">2026-09-10T10:21:00Z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2023-06-28T02:43:41Z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792deafc-57ac-4681-b9f5-875577a399cc</vt:lpwstr>
  </property>
  <property fmtid="{D5CDD505-2E9C-101B-9397-08002B2CF9AE}" pid="8" name="MSIP_Label_ea60d57e-af5b-4752-ac57-3e4f28ca11dc_ContentBits">
    <vt:lpwstr>0</vt:lpwstr>
  </property>
  <property fmtid="{D5CDD505-2E9C-101B-9397-08002B2CF9AE}" pid="9" name="MSIP_Label_459ef8e5-3aaa-41a0-b30c-a77b6f506147_Enabled">
    <vt:lpwstr>true</vt:lpwstr>
  </property>
  <property fmtid="{D5CDD505-2E9C-101B-9397-08002B2CF9AE}" pid="10" name="MSIP_Label_459ef8e5-3aaa-41a0-b30c-a77b6f506147_SetDate">
    <vt:lpwstr>2024-03-28T15:41:38Z</vt:lpwstr>
  </property>
  <property fmtid="{D5CDD505-2E9C-101B-9397-08002B2CF9AE}" pid="11" name="MSIP_Label_459ef8e5-3aaa-41a0-b30c-a77b6f506147_Method">
    <vt:lpwstr>Standard</vt:lpwstr>
  </property>
  <property fmtid="{D5CDD505-2E9C-101B-9397-08002B2CF9AE}" pid="12" name="MSIP_Label_459ef8e5-3aaa-41a0-b30c-a77b6f506147_Name">
    <vt:lpwstr>Internal</vt:lpwstr>
  </property>
  <property fmtid="{D5CDD505-2E9C-101B-9397-08002B2CF9AE}" pid="13" name="MSIP_Label_459ef8e5-3aaa-41a0-b30c-a77b6f506147_SiteId">
    <vt:lpwstr>9343c96b-27bb-4092-add6-977870612481</vt:lpwstr>
  </property>
  <property fmtid="{D5CDD505-2E9C-101B-9397-08002B2CF9AE}" pid="14" name="MSIP_Label_459ef8e5-3aaa-41a0-b30c-a77b6f506147_ActionId">
    <vt:lpwstr>63f6a2b3-7b48-4911-8f83-11864e993822</vt:lpwstr>
  </property>
  <property fmtid="{D5CDD505-2E9C-101B-9397-08002B2CF9AE}" pid="15" name="MSIP_Label_459ef8e5-3aaa-41a0-b30c-a77b6f506147_ContentBits">
    <vt:lpwstr>0</vt:lpwstr>
  </property>
  <property fmtid="{D5CDD505-2E9C-101B-9397-08002B2CF9AE}" pid="16" name="MSIP_Label_2d7f055f-5347-41d4-8cbe-c035e83f4f3c_Enabled">
    <vt:lpwstr>true</vt:lpwstr>
  </property>
  <property fmtid="{D5CDD505-2E9C-101B-9397-08002B2CF9AE}" pid="17" name="MSIP_Label_2d7f055f-5347-41d4-8cbe-c035e83f4f3c_SetDate">
    <vt:lpwstr>2024-10-15T06:07:07Z</vt:lpwstr>
  </property>
  <property fmtid="{D5CDD505-2E9C-101B-9397-08002B2CF9AE}" pid="18" name="MSIP_Label_2d7f055f-5347-41d4-8cbe-c035e83f4f3c_Method">
    <vt:lpwstr>Standard</vt:lpwstr>
  </property>
  <property fmtid="{D5CDD505-2E9C-101B-9397-08002B2CF9AE}" pid="19" name="MSIP_Label_2d7f055f-5347-41d4-8cbe-c035e83f4f3c_Name">
    <vt:lpwstr>defa4170-0d19-0005-0004-bc88714345d2</vt:lpwstr>
  </property>
  <property fmtid="{D5CDD505-2E9C-101B-9397-08002B2CF9AE}" pid="20" name="MSIP_Label_2d7f055f-5347-41d4-8cbe-c035e83f4f3c_SiteId">
    <vt:lpwstr>883dbbc0-a334-4b54-87cf-04fa94aeafb8</vt:lpwstr>
  </property>
  <property fmtid="{D5CDD505-2E9C-101B-9397-08002B2CF9AE}" pid="21" name="MSIP_Label_2d7f055f-5347-41d4-8cbe-c035e83f4f3c_ActionId">
    <vt:lpwstr>9884601f-90a9-47e9-8d30-da6eb4d9a4c6</vt:lpwstr>
  </property>
  <property fmtid="{D5CDD505-2E9C-101B-9397-08002B2CF9AE}" pid="22" name="MSIP_Label_2d7f055f-5347-41d4-8cbe-c035e83f4f3c_ContentBits">
    <vt:lpwstr>0</vt:lpwstr>
  </property>
  <property fmtid="{D5CDD505-2E9C-101B-9397-08002B2CF9AE}" pid="23" name="tikitDocRef">
    <vt:lpwstr>LEGAL02#113221402v2[ELK01]</vt:lpwstr>
  </property>
  <property fmtid="{D5CDD505-2E9C-101B-9397-08002B2CF9AE}" pid="24" name="ContentTypeId">
    <vt:lpwstr>0x010100E3F83C56C950074FBBC1FEEA0F1826A8</vt:lpwstr>
  </property>
  <property fmtid="{D5CDD505-2E9C-101B-9397-08002B2CF9AE}" pid="25" name="Order">
    <vt:r8>5529700</vt:r8>
  </property>
  <property fmtid="{D5CDD505-2E9C-101B-9397-08002B2CF9AE}" pid="26" name="MediaServiceImageTags">
    <vt:lpwstr/>
  </property>
  <property fmtid="{D5CDD505-2E9C-101B-9397-08002B2CF9AE}" pid="27" name="MSIP_Label_baac98ac-439a-49a1-8393-40c4a75c0a55_Enabled">
    <vt:lpwstr>true</vt:lpwstr>
  </property>
  <property fmtid="{D5CDD505-2E9C-101B-9397-08002B2CF9AE}" pid="28" name="MSIP_Label_baac98ac-439a-49a1-8393-40c4a75c0a55_SetDate">
    <vt:lpwstr>2026-08-25T09:37:06Z</vt:lpwstr>
  </property>
  <property fmtid="{D5CDD505-2E9C-101B-9397-08002B2CF9AE}" pid="29" name="MSIP_Label_baac98ac-439a-49a1-8393-40c4a75c0a55_Method">
    <vt:lpwstr>Privileged</vt:lpwstr>
  </property>
  <property fmtid="{D5CDD505-2E9C-101B-9397-08002B2CF9AE}" pid="30" name="MSIP_Label_baac98ac-439a-49a1-8393-40c4a75c0a55_Name">
    <vt:lpwstr>Externally Classified</vt:lpwstr>
  </property>
  <property fmtid="{D5CDD505-2E9C-101B-9397-08002B2CF9AE}" pid="31" name="MSIP_Label_baac98ac-439a-49a1-8393-40c4a75c0a55_SiteId">
    <vt:lpwstr>d77ea84a-f7fd-4928-b8a3-64763b0a7710</vt:lpwstr>
  </property>
  <property fmtid="{D5CDD505-2E9C-101B-9397-08002B2CF9AE}" pid="32" name="MSIP_Label_baac98ac-439a-49a1-8393-40c4a75c0a55_ActionId">
    <vt:lpwstr>6d9e6efe-f562-44af-957d-ada9ad7b4b95</vt:lpwstr>
  </property>
  <property fmtid="{D5CDD505-2E9C-101B-9397-08002B2CF9AE}" pid="33" name="MSIP_Label_baac98ac-439a-49a1-8393-40c4a75c0a55_ContentBits">
    <vt:lpwstr>0</vt:lpwstr>
  </property>
  <property fmtid="{D5CDD505-2E9C-101B-9397-08002B2CF9AE}" pid="34" name="MSIP_Label_baac98ac-439a-49a1-8393-40c4a75c0a55_Tag">
    <vt:lpwstr>10, 0, 1, 1</vt:lpwstr>
  </property>
</Properties>
</file>