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53"/>
        <w:tblW w:w="4541" w:type="dxa"/>
        <w:shd w:val="clear" w:color="auto" w:fill="FBE4D5" w:themeFill="accent2" w:themeFillTint="33"/>
        <w:tblLook w:val="01E0" w:firstRow="1" w:lastRow="1" w:firstColumn="1" w:lastColumn="1" w:noHBand="0" w:noVBand="0"/>
      </w:tblPr>
      <w:tblGrid>
        <w:gridCol w:w="4541"/>
      </w:tblGrid>
      <w:tr w:rsidR="00684958" w:rsidRPr="00EA68AA" w14:paraId="1A0A8296" w14:textId="77777777" w:rsidTr="00783CA2">
        <w:trPr>
          <w:trHeight w:val="699"/>
        </w:trPr>
        <w:tc>
          <w:tcPr>
            <w:tcW w:w="4541" w:type="dxa"/>
            <w:shd w:val="clear" w:color="auto" w:fill="FBE4D5" w:themeFill="accent2" w:themeFillTint="33"/>
            <w:vAlign w:val="center"/>
          </w:tcPr>
          <w:p w14:paraId="63ED19FA" w14:textId="77777777" w:rsidR="00684958" w:rsidRPr="00EA68AA" w:rsidRDefault="00684958" w:rsidP="00783CA2">
            <w:pPr>
              <w:spacing w:line="360" w:lineRule="auto"/>
              <w:jc w:val="center"/>
              <w:rPr>
                <w:rFonts w:ascii="Roboto Slab" w:hAnsi="Roboto Slab" w:cs="Arial"/>
                <w:color w:val="000000" w:themeColor="text1"/>
                <w:sz w:val="13"/>
                <w:szCs w:val="13"/>
              </w:rPr>
            </w:pPr>
            <w:r w:rsidRPr="00EA68AA">
              <w:rPr>
                <w:rFonts w:ascii="Roboto Slab" w:hAnsi="Roboto Slab" w:cs="Arial"/>
                <w:color w:val="000000" w:themeColor="text1"/>
                <w:sz w:val="13"/>
                <w:szCs w:val="13"/>
              </w:rPr>
              <w:t xml:space="preserve">This document is classified as </w:t>
            </w:r>
            <w:r>
              <w:rPr>
                <w:rFonts w:ascii="Roboto Slab" w:hAnsi="Roboto Slab" w:cs="Arial"/>
                <w:b/>
                <w:bCs/>
                <w:color w:val="000000" w:themeColor="text1"/>
                <w:sz w:val="13"/>
                <w:szCs w:val="13"/>
              </w:rPr>
              <w:t>AMBER</w:t>
            </w:r>
            <w:r w:rsidRPr="00EA68AA">
              <w:rPr>
                <w:rFonts w:ascii="Roboto Slab" w:hAnsi="Roboto Slab" w:cs="Arial"/>
                <w:color w:val="000000" w:themeColor="text1"/>
                <w:sz w:val="13"/>
                <w:szCs w:val="13"/>
              </w:rPr>
              <w:t xml:space="preserve">. </w:t>
            </w:r>
            <w:r>
              <w:rPr>
                <w:rFonts w:ascii="Roboto Slab" w:hAnsi="Roboto Slab" w:cs="Arial"/>
                <w:color w:val="000000" w:themeColor="text1"/>
                <w:sz w:val="13"/>
                <w:szCs w:val="13"/>
              </w:rPr>
              <w:br/>
            </w:r>
            <w:r w:rsidRPr="00EA68AA">
              <w:rPr>
                <w:rFonts w:ascii="Roboto Slab" w:hAnsi="Roboto Slab" w:cs="Arial"/>
                <w:color w:val="000000" w:themeColor="text1"/>
                <w:sz w:val="13"/>
                <w:szCs w:val="13"/>
              </w:rPr>
              <w:t xml:space="preserve">Information </w:t>
            </w:r>
            <w:r>
              <w:rPr>
                <w:rFonts w:ascii="Roboto Slab" w:hAnsi="Roboto Slab" w:cs="Arial"/>
                <w:color w:val="000000" w:themeColor="text1"/>
                <w:sz w:val="13"/>
                <w:szCs w:val="13"/>
              </w:rPr>
              <w:t>restricted to Committee Members or per approval of the Chair.</w:t>
            </w:r>
          </w:p>
        </w:tc>
      </w:tr>
    </w:tbl>
    <w:tbl>
      <w:tblPr>
        <w:tblStyle w:val="TableGrid"/>
        <w:tblpPr w:leftFromText="180" w:rightFromText="180" w:vertAnchor="text" w:horzAnchor="page" w:tblpX="6423" w:tblpY="-1368"/>
        <w:tblW w:w="4541" w:type="dxa"/>
        <w:tblLook w:val="01E0" w:firstRow="1" w:lastRow="1" w:firstColumn="1" w:lastColumn="1" w:noHBand="0" w:noVBand="0"/>
      </w:tblPr>
      <w:tblGrid>
        <w:gridCol w:w="4541"/>
      </w:tblGrid>
      <w:tr w:rsidR="00D05187" w:rsidRPr="001B1269" w14:paraId="005CF90B" w14:textId="77777777" w:rsidTr="00783CA2">
        <w:trPr>
          <w:trHeight w:val="699"/>
        </w:trPr>
        <w:tc>
          <w:tcPr>
            <w:tcW w:w="4541" w:type="dxa"/>
            <w:vAlign w:val="center"/>
          </w:tcPr>
          <w:p w14:paraId="58F66A68" w14:textId="77777777" w:rsidR="00D05187" w:rsidRPr="001B1269" w:rsidRDefault="00D05187" w:rsidP="00783CA2">
            <w:pPr>
              <w:pStyle w:val="RECClassificationTextBox"/>
              <w:framePr w:hSpace="0" w:wrap="auto" w:vAnchor="margin" w:hAnchor="text" w:xAlign="left" w:yAlign="inline"/>
              <w:rPr>
                <w:rFonts w:ascii="Roboto" w:hAnsi="Roboto"/>
              </w:rPr>
            </w:pPr>
            <w:r w:rsidRPr="001B1269">
              <w:rPr>
                <w:rFonts w:ascii="Roboto" w:hAnsi="Roboto"/>
              </w:rPr>
              <w:t xml:space="preserve">This document is classified as </w:t>
            </w:r>
            <w:r w:rsidRPr="001B1269">
              <w:rPr>
                <w:rFonts w:ascii="Roboto" w:hAnsi="Roboto"/>
                <w:b/>
                <w:bCs/>
              </w:rPr>
              <w:t>WHITE</w:t>
            </w:r>
            <w:r w:rsidRPr="001B1269">
              <w:rPr>
                <w:rFonts w:ascii="Roboto" w:hAnsi="Roboto"/>
              </w:rPr>
              <w:t xml:space="preserve">. </w:t>
            </w:r>
            <w:r w:rsidRPr="001B1269">
              <w:rPr>
                <w:rFonts w:ascii="Roboto" w:hAnsi="Roboto"/>
              </w:rPr>
              <w:br/>
              <w:t>Information is for public, unrestricted dissemination and publication.</w:t>
            </w:r>
          </w:p>
        </w:tc>
      </w:tr>
    </w:tbl>
    <w:tbl>
      <w:tblPr>
        <w:tblStyle w:val="TableGrid"/>
        <w:tblpPr w:leftFromText="180" w:rightFromText="180" w:vertAnchor="text" w:horzAnchor="margin" w:tblpY="-142"/>
        <w:tblW w:w="5098" w:type="dxa"/>
        <w:tblLook w:val="01E0" w:firstRow="1" w:lastRow="1" w:firstColumn="1" w:lastColumn="1" w:noHBand="0" w:noVBand="0"/>
      </w:tblPr>
      <w:tblGrid>
        <w:gridCol w:w="1720"/>
        <w:gridCol w:w="3378"/>
      </w:tblGrid>
      <w:tr w:rsidR="008D5010" w:rsidRPr="001B1269" w14:paraId="18E2FCA2" w14:textId="77777777" w:rsidTr="008D5010">
        <w:trPr>
          <w:trHeight w:val="454"/>
        </w:trPr>
        <w:tc>
          <w:tcPr>
            <w:tcW w:w="1720" w:type="dxa"/>
            <w:shd w:val="clear" w:color="auto" w:fill="68A495"/>
            <w:vAlign w:val="center"/>
          </w:tcPr>
          <w:p w14:paraId="018E935F" w14:textId="77777777" w:rsidR="008D5010" w:rsidRPr="000B6FA4" w:rsidRDefault="008D5010" w:rsidP="008D5010">
            <w:pPr>
              <w:rPr>
                <w:rFonts w:ascii="Arial" w:hAnsi="Arial" w:cs="Arial"/>
                <w:b/>
                <w:bCs/>
                <w:color w:val="FFFFFF" w:themeColor="background1"/>
                <w:spacing w:val="30"/>
              </w:rPr>
            </w:pPr>
            <w:r w:rsidRPr="000B6FA4">
              <w:rPr>
                <w:rFonts w:ascii="Arial" w:hAnsi="Arial" w:cs="Arial"/>
                <w:b/>
                <w:bCs/>
                <w:color w:val="FFFFFF" w:themeColor="background1"/>
                <w:spacing w:val="30"/>
                <w:sz w:val="20"/>
                <w:szCs w:val="20"/>
              </w:rPr>
              <w:t>REFERENCE</w:t>
            </w:r>
          </w:p>
        </w:tc>
        <w:tc>
          <w:tcPr>
            <w:tcW w:w="3378" w:type="dxa"/>
            <w:shd w:val="clear" w:color="auto" w:fill="FFFFFF" w:themeFill="background1"/>
            <w:vAlign w:val="center"/>
          </w:tcPr>
          <w:p w14:paraId="55B842AE" w14:textId="0DE9263B" w:rsidR="008D5010" w:rsidRPr="00701CAE" w:rsidRDefault="008D5010" w:rsidP="008D5010">
            <w:pPr>
              <w:rPr>
                <w:rFonts w:ascii="Roboto" w:hAnsi="Roboto" w:cs="Arial"/>
                <w:b/>
                <w:bCs/>
              </w:rPr>
            </w:pPr>
            <w:r>
              <w:rPr>
                <w:rFonts w:ascii="Arial" w:hAnsi="Arial" w:cs="Arial"/>
                <w:b/>
                <w:bCs/>
              </w:rPr>
              <w:t>I0265_WG</w:t>
            </w:r>
            <w:r w:rsidRPr="00701CAE">
              <w:rPr>
                <w:rFonts w:ascii="Arial" w:hAnsi="Arial" w:cs="Arial"/>
                <w:b/>
                <w:bCs/>
              </w:rPr>
              <w:t>_</w:t>
            </w:r>
            <w:r>
              <w:rPr>
                <w:rFonts w:ascii="Arial" w:hAnsi="Arial" w:cs="Arial"/>
                <w:b/>
                <w:bCs/>
              </w:rPr>
              <w:t>0325_01</w:t>
            </w:r>
            <w:r w:rsidR="009C1BAB">
              <w:rPr>
                <w:rFonts w:ascii="Arial" w:hAnsi="Arial" w:cs="Arial"/>
                <w:b/>
                <w:bCs/>
              </w:rPr>
              <w:t>a</w:t>
            </w:r>
          </w:p>
        </w:tc>
      </w:tr>
      <w:tr w:rsidR="008D5010" w:rsidRPr="001B1269" w14:paraId="40C46A86" w14:textId="77777777" w:rsidTr="008D5010">
        <w:trPr>
          <w:trHeight w:val="454"/>
        </w:trPr>
        <w:tc>
          <w:tcPr>
            <w:tcW w:w="1720" w:type="dxa"/>
            <w:shd w:val="clear" w:color="auto" w:fill="68A495"/>
            <w:vAlign w:val="center"/>
          </w:tcPr>
          <w:p w14:paraId="5702959D" w14:textId="77777777" w:rsidR="008D5010" w:rsidRPr="000B6FA4" w:rsidRDefault="008D5010" w:rsidP="008D5010">
            <w:pPr>
              <w:rPr>
                <w:rFonts w:ascii="Arial" w:hAnsi="Arial" w:cs="Arial"/>
                <w:b/>
                <w:bCs/>
                <w:color w:val="FFFFFF" w:themeColor="background1"/>
                <w:spacing w:val="30"/>
                <w:sz w:val="20"/>
                <w:szCs w:val="20"/>
              </w:rPr>
            </w:pPr>
            <w:r>
              <w:rPr>
                <w:rFonts w:ascii="Arial" w:hAnsi="Arial" w:cs="Arial"/>
                <w:b/>
                <w:bCs/>
                <w:color w:val="FFFFFF" w:themeColor="background1"/>
                <w:spacing w:val="30"/>
                <w:sz w:val="20"/>
                <w:szCs w:val="20"/>
              </w:rPr>
              <w:t>RESPONSE DEADLINE</w:t>
            </w:r>
          </w:p>
        </w:tc>
        <w:tc>
          <w:tcPr>
            <w:tcW w:w="3378" w:type="dxa"/>
            <w:shd w:val="clear" w:color="auto" w:fill="FFFFFF" w:themeFill="background1"/>
            <w:vAlign w:val="center"/>
          </w:tcPr>
          <w:p w14:paraId="19327BCF" w14:textId="172552E0" w:rsidR="008D5010" w:rsidRDefault="009C1BAB" w:rsidP="008D5010">
            <w:pPr>
              <w:rPr>
                <w:rFonts w:ascii="Arial" w:hAnsi="Arial" w:cs="Arial"/>
                <w:b/>
                <w:bCs/>
              </w:rPr>
            </w:pPr>
            <w:r>
              <w:rPr>
                <w:rFonts w:ascii="Arial" w:hAnsi="Arial" w:cs="Arial"/>
                <w:b/>
                <w:bCs/>
              </w:rPr>
              <w:t>20</w:t>
            </w:r>
            <w:r w:rsidR="008D5010">
              <w:rPr>
                <w:rFonts w:ascii="Arial" w:hAnsi="Arial" w:cs="Arial"/>
                <w:b/>
                <w:bCs/>
              </w:rPr>
              <w:t xml:space="preserve"> March 2026</w:t>
            </w:r>
          </w:p>
        </w:tc>
      </w:tr>
      <w:tr w:rsidR="008D5010" w:rsidRPr="001B1269" w14:paraId="17ED51B0" w14:textId="77777777" w:rsidTr="008D5010">
        <w:trPr>
          <w:trHeight w:val="454"/>
        </w:trPr>
        <w:tc>
          <w:tcPr>
            <w:tcW w:w="1720" w:type="dxa"/>
            <w:shd w:val="clear" w:color="auto" w:fill="68A495"/>
            <w:vAlign w:val="center"/>
          </w:tcPr>
          <w:p w14:paraId="4A37649B" w14:textId="77777777" w:rsidR="008D5010" w:rsidRPr="000B6FA4" w:rsidRDefault="008D5010" w:rsidP="008D5010">
            <w:pPr>
              <w:rPr>
                <w:rFonts w:ascii="Arial" w:hAnsi="Arial" w:cs="Arial"/>
                <w:b/>
                <w:bCs/>
                <w:color w:val="FFFFFF" w:themeColor="background1"/>
                <w:spacing w:val="30"/>
              </w:rPr>
            </w:pPr>
            <w:r w:rsidRPr="000B6FA4">
              <w:rPr>
                <w:rFonts w:ascii="Arial" w:hAnsi="Arial" w:cs="Arial"/>
                <w:b/>
                <w:bCs/>
                <w:color w:val="FFFFFF" w:themeColor="background1"/>
                <w:spacing w:val="30"/>
                <w:sz w:val="20"/>
                <w:szCs w:val="20"/>
              </w:rPr>
              <w:t>STATUS</w:t>
            </w:r>
          </w:p>
        </w:tc>
        <w:tc>
          <w:tcPr>
            <w:tcW w:w="3378" w:type="dxa"/>
            <w:shd w:val="clear" w:color="auto" w:fill="FFFFFF" w:themeFill="background1"/>
            <w:vAlign w:val="center"/>
          </w:tcPr>
          <w:p w14:paraId="4A1B648D" w14:textId="77777777" w:rsidR="008D5010" w:rsidRPr="00701CAE" w:rsidRDefault="008D5010" w:rsidP="008D5010">
            <w:pPr>
              <w:rPr>
                <w:rFonts w:ascii="Arial" w:hAnsi="Arial" w:cs="Arial"/>
                <w:b/>
                <w:bCs/>
              </w:rPr>
            </w:pPr>
            <w:r w:rsidRPr="00A26923">
              <w:rPr>
                <w:rFonts w:ascii="Arial" w:hAnsi="Arial" w:cs="Arial"/>
                <w:b/>
                <w:bCs/>
              </w:rPr>
              <w:t>FOR COMPLETION</w:t>
            </w:r>
          </w:p>
        </w:tc>
      </w:tr>
    </w:tbl>
    <w:p w14:paraId="1930EBF9" w14:textId="7D6A1B8E" w:rsidR="00124CB0" w:rsidRDefault="00124CB0"/>
    <w:p w14:paraId="234AB5C6" w14:textId="77777777" w:rsidR="00180742" w:rsidRPr="001B1269" w:rsidRDefault="00180742">
      <w:pPr>
        <w:rPr>
          <w:rFonts w:ascii="Roboto" w:hAnsi="Roboto"/>
        </w:rPr>
      </w:pPr>
    </w:p>
    <w:p w14:paraId="5F7536F5" w14:textId="30CC2EAF" w:rsidR="00124CB0" w:rsidRPr="001B1269" w:rsidRDefault="00124CB0">
      <w:pPr>
        <w:rPr>
          <w:rFonts w:ascii="Roboto" w:hAnsi="Roboto"/>
        </w:rPr>
      </w:pPr>
    </w:p>
    <w:p w14:paraId="2427C37F" w14:textId="2483A366" w:rsidR="009721BC" w:rsidRPr="001B1269" w:rsidRDefault="009721BC">
      <w:pPr>
        <w:rPr>
          <w:rFonts w:ascii="Roboto" w:hAnsi="Roboto"/>
        </w:rPr>
      </w:pPr>
    </w:p>
    <w:p w14:paraId="1F7AD66D" w14:textId="77777777" w:rsidR="00A26923" w:rsidRDefault="00A26923" w:rsidP="008D5010">
      <w:pPr>
        <w:pStyle w:val="RECBody"/>
      </w:pPr>
    </w:p>
    <w:p w14:paraId="102DC228" w14:textId="35656EDD" w:rsidR="003F6825" w:rsidRDefault="000B6FA4" w:rsidP="00285F07">
      <w:pPr>
        <w:pStyle w:val="RECPaperAuthor"/>
        <w:rPr>
          <w:rFonts w:ascii="Arial" w:hAnsi="Arial" w:cs="Arial"/>
          <w:color w:val="68A495"/>
          <w:sz w:val="32"/>
          <w:szCs w:val="32"/>
        </w:rPr>
      </w:pPr>
      <w:r w:rsidRPr="000B6FA4">
        <w:rPr>
          <w:rFonts w:ascii="Arial" w:hAnsi="Arial" w:cs="Arial"/>
          <w:color w:val="68A495"/>
          <w:sz w:val="32"/>
          <w:szCs w:val="32"/>
        </w:rPr>
        <w:t>I0</w:t>
      </w:r>
      <w:r w:rsidR="00AA3613">
        <w:rPr>
          <w:rFonts w:ascii="Arial" w:hAnsi="Arial" w:cs="Arial"/>
          <w:color w:val="68A495"/>
          <w:sz w:val="32"/>
          <w:szCs w:val="32"/>
        </w:rPr>
        <w:t>265</w:t>
      </w:r>
      <w:r w:rsidRPr="000B6FA4">
        <w:rPr>
          <w:rFonts w:ascii="Arial" w:hAnsi="Arial" w:cs="Arial"/>
          <w:color w:val="68A495"/>
          <w:sz w:val="32"/>
          <w:szCs w:val="32"/>
        </w:rPr>
        <w:t xml:space="preserve"> </w:t>
      </w:r>
      <w:r w:rsidR="004C4CCD">
        <w:rPr>
          <w:rFonts w:ascii="Arial" w:hAnsi="Arial" w:cs="Arial"/>
          <w:color w:val="68A495"/>
          <w:sz w:val="32"/>
          <w:szCs w:val="32"/>
        </w:rPr>
        <w:t xml:space="preserve">– </w:t>
      </w:r>
      <w:r w:rsidR="004C4CCD" w:rsidRPr="004C4CCD">
        <w:rPr>
          <w:rFonts w:ascii="Arial" w:hAnsi="Arial" w:cs="Arial"/>
          <w:color w:val="68A495"/>
          <w:sz w:val="32"/>
          <w:szCs w:val="32"/>
        </w:rPr>
        <w:t>Theft Calculator Usage and Suitability Assessment</w:t>
      </w:r>
    </w:p>
    <w:p w14:paraId="1455D654" w14:textId="77777777" w:rsidR="000B6FA4" w:rsidRPr="000B6FA4" w:rsidRDefault="000B6FA4" w:rsidP="00285F07">
      <w:pPr>
        <w:pStyle w:val="RECPaperAuthor"/>
        <w:rPr>
          <w:rFonts w:ascii="Arial" w:hAnsi="Arial" w:cs="Arial"/>
        </w:rPr>
      </w:pPr>
    </w:p>
    <w:p w14:paraId="1E40BCA6" w14:textId="74FE7F31" w:rsidR="00EE00B5" w:rsidRDefault="003F7D36" w:rsidP="009F7968">
      <w:pPr>
        <w:pStyle w:val="RECPaperAuthor"/>
        <w:rPr>
          <w:rFonts w:ascii="Arial" w:hAnsi="Arial" w:cs="Arial"/>
        </w:rPr>
      </w:pPr>
      <w:r w:rsidRPr="000B6FA4">
        <w:rPr>
          <w:rFonts w:ascii="Arial" w:hAnsi="Arial" w:cs="Arial"/>
        </w:rPr>
        <w:t xml:space="preserve">By </w:t>
      </w:r>
      <w:r w:rsidR="0049304E">
        <w:rPr>
          <w:rFonts w:ascii="Arial" w:hAnsi="Arial" w:cs="Arial"/>
        </w:rPr>
        <w:t xml:space="preserve">Aiyesha Andrade, Rebecca Lowe and </w:t>
      </w:r>
      <w:r w:rsidR="00AA3613">
        <w:rPr>
          <w:rFonts w:ascii="Arial" w:hAnsi="Arial" w:cs="Arial"/>
        </w:rPr>
        <w:t>Francine Peyroux-Sissoko</w:t>
      </w:r>
    </w:p>
    <w:p w14:paraId="4A511B62" w14:textId="77777777" w:rsidR="00AA3613" w:rsidRPr="009F7968" w:rsidRDefault="00AA3613" w:rsidP="009F7968">
      <w:pPr>
        <w:pStyle w:val="RECPaperAuthor"/>
        <w:rPr>
          <w:rFonts w:ascii="Arial" w:hAnsi="Arial" w:cs="Arial"/>
        </w:rPr>
      </w:pPr>
    </w:p>
    <w:p w14:paraId="29598506" w14:textId="16182790" w:rsidR="00C14AA3" w:rsidRPr="000B6FA4" w:rsidRDefault="00C14AA3" w:rsidP="00C14AA3">
      <w:pPr>
        <w:pStyle w:val="RECHeadingLevel1"/>
        <w:rPr>
          <w:rFonts w:ascii="Arial" w:hAnsi="Arial"/>
        </w:rPr>
      </w:pPr>
      <w:r w:rsidRPr="000B6FA4">
        <w:rPr>
          <w:rFonts w:ascii="Arial" w:hAnsi="Arial"/>
        </w:rPr>
        <w:t>Purpose</w:t>
      </w:r>
    </w:p>
    <w:p w14:paraId="7E28D14E" w14:textId="41A3A272" w:rsidR="00DD3291" w:rsidRDefault="009F2CBD" w:rsidP="008639AB">
      <w:pPr>
        <w:pStyle w:val="RECBody"/>
        <w:spacing w:after="0"/>
        <w:rPr>
          <w:rFonts w:ascii="Arial" w:hAnsi="Arial" w:cs="Arial"/>
        </w:rPr>
      </w:pPr>
      <w:r w:rsidRPr="009F2CBD">
        <w:rPr>
          <w:rFonts w:ascii="Arial" w:hAnsi="Arial" w:cs="Arial"/>
        </w:rPr>
        <w:t xml:space="preserve">The purpose of this paper </w:t>
      </w:r>
      <w:r w:rsidRPr="00DD3291">
        <w:rPr>
          <w:rFonts w:ascii="Arial" w:hAnsi="Arial" w:cs="Arial"/>
        </w:rPr>
        <w:t>is to</w:t>
      </w:r>
      <w:r w:rsidR="00DD3291" w:rsidRPr="00DD3291">
        <w:rPr>
          <w:rFonts w:ascii="Arial" w:hAnsi="Arial" w:cs="Arial"/>
          <w:kern w:val="2"/>
          <w:szCs w:val="22"/>
          <w14:ligatures w14:val="standardContextual"/>
        </w:rPr>
        <w:t xml:space="preserve"> u</w:t>
      </w:r>
      <w:r w:rsidR="00DD3291" w:rsidRPr="00DD3291">
        <w:rPr>
          <w:rFonts w:ascii="Arial" w:hAnsi="Arial" w:cs="Arial"/>
        </w:rPr>
        <w:t xml:space="preserve">nderstand the range and complexity of non-domestic theft cases before the </w:t>
      </w:r>
      <w:r w:rsidR="00DD3291">
        <w:rPr>
          <w:rFonts w:ascii="Arial" w:hAnsi="Arial" w:cs="Arial"/>
        </w:rPr>
        <w:t xml:space="preserve">third Working Group </w:t>
      </w:r>
      <w:r w:rsidR="00F937F7">
        <w:rPr>
          <w:rFonts w:ascii="Arial" w:hAnsi="Arial" w:cs="Arial"/>
        </w:rPr>
        <w:t xml:space="preserve">(WG) </w:t>
      </w:r>
      <w:r w:rsidR="00DD3291" w:rsidRPr="00DD3291">
        <w:rPr>
          <w:rFonts w:ascii="Arial" w:hAnsi="Arial" w:cs="Arial"/>
        </w:rPr>
        <w:t>session</w:t>
      </w:r>
      <w:r w:rsidR="00DD3291">
        <w:rPr>
          <w:rFonts w:ascii="Arial" w:hAnsi="Arial" w:cs="Arial"/>
        </w:rPr>
        <w:t xml:space="preserve"> focusing on I&amp;C cases</w:t>
      </w:r>
      <w:r w:rsidR="00F937F7">
        <w:rPr>
          <w:rFonts w:ascii="Arial" w:hAnsi="Arial" w:cs="Arial"/>
        </w:rPr>
        <w:t xml:space="preserve"> </w:t>
      </w:r>
      <w:r w:rsidR="00F937F7" w:rsidRPr="005C279C">
        <w:rPr>
          <w:rFonts w:ascii="Arial" w:hAnsi="Arial" w:cs="Arial"/>
        </w:rPr>
        <w:t xml:space="preserve">on </w:t>
      </w:r>
      <w:r w:rsidR="00F937F7">
        <w:rPr>
          <w:rFonts w:ascii="Arial" w:hAnsi="Arial" w:cs="Arial"/>
        </w:rPr>
        <w:t>25 March</w:t>
      </w:r>
      <w:r w:rsidR="00F937F7" w:rsidRPr="005C279C">
        <w:rPr>
          <w:rFonts w:ascii="Arial" w:hAnsi="Arial" w:cs="Arial"/>
        </w:rPr>
        <w:t xml:space="preserve"> 2026</w:t>
      </w:r>
      <w:r w:rsidR="00E3148A">
        <w:rPr>
          <w:rFonts w:ascii="Arial" w:hAnsi="Arial" w:cs="Arial"/>
        </w:rPr>
        <w:t>.</w:t>
      </w:r>
    </w:p>
    <w:p w14:paraId="2716F380" w14:textId="0871A549" w:rsidR="00F40828" w:rsidRPr="00EE0401" w:rsidRDefault="00F40828" w:rsidP="00BB51D0">
      <w:pPr>
        <w:pStyle w:val="RECBody"/>
        <w:spacing w:after="0"/>
        <w:rPr>
          <w:rFonts w:ascii="Arial" w:hAnsi="Arial" w:cs="Arial"/>
        </w:rPr>
      </w:pPr>
    </w:p>
    <w:p w14:paraId="712D0212" w14:textId="5EC04DEE" w:rsidR="000426B3" w:rsidRDefault="009C6A37" w:rsidP="00695B79">
      <w:pPr>
        <w:pStyle w:val="RECHeadingLevel1"/>
        <w:rPr>
          <w:rFonts w:ascii="Arial" w:hAnsi="Arial"/>
        </w:rPr>
      </w:pPr>
      <w:r w:rsidRPr="000B6FA4">
        <w:rPr>
          <w:rFonts w:ascii="Arial" w:hAnsi="Arial"/>
        </w:rPr>
        <w:t>Background</w:t>
      </w:r>
      <w:r w:rsidR="00F43A7C" w:rsidRPr="000B6FA4">
        <w:rPr>
          <w:rFonts w:ascii="Arial" w:hAnsi="Arial"/>
        </w:rPr>
        <w:t xml:space="preserve"> </w:t>
      </w:r>
    </w:p>
    <w:p w14:paraId="3BA20151" w14:textId="6B281376" w:rsidR="00F658A3" w:rsidRDefault="00BB7422" w:rsidP="008639AB">
      <w:pPr>
        <w:pStyle w:val="RECBody"/>
        <w:tabs>
          <w:tab w:val="right" w:pos="9332"/>
        </w:tabs>
        <w:spacing w:after="0"/>
        <w:rPr>
          <w:rFonts w:ascii="Arial" w:hAnsi="Arial" w:cs="Arial"/>
        </w:rPr>
      </w:pPr>
      <w:r w:rsidRPr="00BB7422">
        <w:rPr>
          <w:rFonts w:ascii="Arial" w:hAnsi="Arial" w:cs="Arial"/>
        </w:rPr>
        <w:t xml:space="preserve">REC Issue </w:t>
      </w:r>
      <w:hyperlink r:id="rId11" w:history="1">
        <w:r w:rsidRPr="008840EF">
          <w:rPr>
            <w:rStyle w:val="Hyperlink"/>
            <w:rFonts w:ascii="Arial" w:hAnsi="Arial" w:cs="Arial"/>
          </w:rPr>
          <w:t>I0265 – Theft Calculator Usage and Suitability Assessment</w:t>
        </w:r>
      </w:hyperlink>
      <w:r w:rsidRPr="00BB7422">
        <w:rPr>
          <w:rFonts w:ascii="Arial" w:hAnsi="Arial" w:cs="Arial"/>
        </w:rPr>
        <w:t xml:space="preserve"> has been raised to investigate how widely the existing Theft Assessment Calculators are being used by Parties to assess energy losses due to theft, despite REC Schedules 7 &amp; 8 mandating the usage. There is evidence to suggest inconsistent application across Parties, and whilst there has only been one Derogation Request, anecdotal feedback indicates that other Parties are also struggling to use the calculator. It is also unclear whether it is consistently applied for Theft Detection Incentive Scheme (TDIS) submissions, or if the current platform is fit for purpose across all operational environments. Gaining a comprehensive understanding of its current usage and effectiveness is crucial to determine if the calculator is delivering its intended purpose efficiently and consistently across the industry.</w:t>
      </w:r>
    </w:p>
    <w:p w14:paraId="216796F7" w14:textId="77777777" w:rsidR="00BB7422" w:rsidRDefault="00BB7422" w:rsidP="00BB51D0">
      <w:pPr>
        <w:pStyle w:val="RECBody"/>
        <w:tabs>
          <w:tab w:val="right" w:pos="9332"/>
        </w:tabs>
        <w:spacing w:after="0"/>
        <w:rPr>
          <w:rFonts w:ascii="Arial" w:hAnsi="Arial" w:cs="Arial"/>
        </w:rPr>
      </w:pPr>
    </w:p>
    <w:p w14:paraId="54A6F418" w14:textId="22D0E4CB" w:rsidR="00FA2BAC" w:rsidRDefault="00CE691C" w:rsidP="00FA2BAC">
      <w:pPr>
        <w:pStyle w:val="RECHeadingLevel1"/>
        <w:rPr>
          <w:rFonts w:ascii="Arial" w:hAnsi="Arial"/>
        </w:rPr>
      </w:pPr>
      <w:r>
        <w:rPr>
          <w:rFonts w:ascii="Arial" w:hAnsi="Arial"/>
        </w:rPr>
        <w:t xml:space="preserve">questions for the </w:t>
      </w:r>
      <w:r w:rsidR="006E060C">
        <w:rPr>
          <w:rFonts w:ascii="Arial" w:hAnsi="Arial"/>
        </w:rPr>
        <w:t>WG</w:t>
      </w:r>
    </w:p>
    <w:p w14:paraId="51013276" w14:textId="0CD99FCE" w:rsidR="005C279C" w:rsidRPr="00F937F7" w:rsidRDefault="005C279C" w:rsidP="008639AB">
      <w:pPr>
        <w:pStyle w:val="RECBody"/>
        <w:spacing w:after="0"/>
        <w:rPr>
          <w:rFonts w:ascii="Arial" w:hAnsi="Arial" w:cs="Arial"/>
          <w:b/>
          <w:bCs/>
        </w:rPr>
      </w:pPr>
      <w:r w:rsidRPr="005C279C">
        <w:rPr>
          <w:rFonts w:ascii="Arial" w:hAnsi="Arial" w:cs="Arial"/>
        </w:rPr>
        <w:t xml:space="preserve">In advance of the </w:t>
      </w:r>
      <w:r w:rsidR="00F937F7">
        <w:rPr>
          <w:rFonts w:ascii="Arial" w:hAnsi="Arial" w:cs="Arial"/>
        </w:rPr>
        <w:t>third WG</w:t>
      </w:r>
      <w:r w:rsidRPr="005C279C">
        <w:rPr>
          <w:rFonts w:ascii="Arial" w:hAnsi="Arial" w:cs="Arial"/>
        </w:rPr>
        <w:t xml:space="preserve"> session Working Group attendees are invited to </w:t>
      </w:r>
      <w:r>
        <w:rPr>
          <w:rFonts w:ascii="Arial" w:hAnsi="Arial" w:cs="Arial"/>
        </w:rPr>
        <w:t>respond to</w:t>
      </w:r>
      <w:r w:rsidRPr="005C279C">
        <w:rPr>
          <w:rFonts w:ascii="Arial" w:hAnsi="Arial" w:cs="Arial"/>
        </w:rPr>
        <w:t xml:space="preserve"> the following questions</w:t>
      </w:r>
      <w:r>
        <w:rPr>
          <w:rFonts w:ascii="Arial" w:hAnsi="Arial" w:cs="Arial"/>
        </w:rPr>
        <w:t xml:space="preserve"> by</w:t>
      </w:r>
      <w:r w:rsidR="00A16F30">
        <w:rPr>
          <w:rFonts w:ascii="Arial" w:hAnsi="Arial" w:cs="Arial"/>
        </w:rPr>
        <w:t xml:space="preserve"> </w:t>
      </w:r>
      <w:r w:rsidR="009C1BAB">
        <w:rPr>
          <w:rFonts w:ascii="Arial" w:hAnsi="Arial" w:cs="Arial"/>
          <w:b/>
          <w:bCs/>
          <w:u w:val="single"/>
        </w:rPr>
        <w:t>20</w:t>
      </w:r>
      <w:r w:rsidR="00A16F30" w:rsidRPr="00596F18">
        <w:rPr>
          <w:rFonts w:ascii="Arial" w:hAnsi="Arial" w:cs="Arial"/>
          <w:b/>
          <w:bCs/>
          <w:u w:val="single"/>
        </w:rPr>
        <w:t xml:space="preserve"> March 2026</w:t>
      </w:r>
      <w:r w:rsidR="008414A9">
        <w:rPr>
          <w:rFonts w:ascii="Arial" w:hAnsi="Arial" w:cs="Arial"/>
          <w:b/>
          <w:bCs/>
        </w:rPr>
        <w:t xml:space="preserve">. </w:t>
      </w:r>
      <w:r w:rsidR="008414A9" w:rsidRPr="008414A9">
        <w:rPr>
          <w:rFonts w:ascii="Arial" w:hAnsi="Arial" w:cs="Arial"/>
        </w:rPr>
        <w:t>The completed</w:t>
      </w:r>
      <w:r w:rsidR="00882579">
        <w:rPr>
          <w:rFonts w:ascii="Arial" w:hAnsi="Arial" w:cs="Arial"/>
        </w:rPr>
        <w:t xml:space="preserve"> response </w:t>
      </w:r>
      <w:r w:rsidR="004039FD">
        <w:rPr>
          <w:rFonts w:ascii="Arial" w:hAnsi="Arial" w:cs="Arial"/>
        </w:rPr>
        <w:t xml:space="preserve">document should be sent to </w:t>
      </w:r>
      <w:hyperlink r:id="rId12" w:history="1">
        <w:r w:rsidR="004039FD" w:rsidRPr="001B3AC2">
          <w:rPr>
            <w:rStyle w:val="Hyperlink"/>
            <w:rFonts w:ascii="Arial" w:hAnsi="Arial" w:cs="Arial"/>
          </w:rPr>
          <w:t>francine.peyroux-sissoko@recmanager.co.uk</w:t>
        </w:r>
      </w:hyperlink>
      <w:r w:rsidR="004039FD">
        <w:rPr>
          <w:rFonts w:ascii="Arial" w:hAnsi="Arial" w:cs="Arial"/>
        </w:rPr>
        <w:t>.</w:t>
      </w:r>
    </w:p>
    <w:p w14:paraId="42FB12BE" w14:textId="77777777" w:rsidR="00F02EA3" w:rsidRDefault="00F02EA3" w:rsidP="008639AB">
      <w:pPr>
        <w:pStyle w:val="RECBody"/>
        <w:spacing w:after="0"/>
        <w:rPr>
          <w:rFonts w:ascii="Arial" w:hAnsi="Arial" w:cs="Arial"/>
        </w:rPr>
      </w:pPr>
    </w:p>
    <w:p w14:paraId="663E4E50" w14:textId="77777777" w:rsidR="008E401A" w:rsidRPr="00A26923" w:rsidRDefault="008E401A" w:rsidP="008E401A">
      <w:pPr>
        <w:pStyle w:val="RECHeadingLevel2"/>
        <w:rPr>
          <w:rFonts w:ascii="Arial" w:hAnsi="Arial"/>
        </w:rPr>
      </w:pPr>
      <w:r w:rsidRPr="00A26923">
        <w:rPr>
          <w:rFonts w:ascii="Arial" w:hAnsi="Arial"/>
        </w:rPr>
        <w:t>Response Guidance</w:t>
      </w:r>
    </w:p>
    <w:p w14:paraId="7FF1F63D" w14:textId="1B780EE5" w:rsidR="00D13000" w:rsidRPr="00D13000" w:rsidRDefault="004973F8" w:rsidP="00D13000">
      <w:pPr>
        <w:pBdr>
          <w:top w:val="nil"/>
          <w:left w:val="nil"/>
          <w:bottom w:val="nil"/>
          <w:right w:val="nil"/>
          <w:between w:val="nil"/>
        </w:pBdr>
        <w:spacing w:before="120" w:after="120" w:line="276" w:lineRule="auto"/>
        <w:rPr>
          <w:rFonts w:ascii="Arial" w:eastAsia="Arial" w:hAnsi="Arial" w:cs="Arial"/>
          <w:color w:val="000000"/>
          <w:sz w:val="22"/>
          <w:szCs w:val="22"/>
        </w:rPr>
      </w:pPr>
      <w:r w:rsidRPr="009B0A40">
        <w:rPr>
          <w:rFonts w:ascii="Arial" w:eastAsia="Times New Roman" w:hAnsi="Arial" w:cs="Arial"/>
          <w:color w:val="000000"/>
          <w:sz w:val="22"/>
          <w:szCs w:val="22"/>
          <w:lang w:eastAsia="en-GB"/>
        </w:rPr>
        <w:t>The aim is to provide examples identify</w:t>
      </w:r>
      <w:r w:rsidRPr="009B0A40">
        <w:rPr>
          <w:rFonts w:ascii="Arial" w:hAnsi="Arial" w:cs="Arial"/>
          <w:sz w:val="22"/>
          <w:szCs w:val="22"/>
        </w:rPr>
        <w:t>ing</w:t>
      </w:r>
      <w:r w:rsidRPr="009B0A40">
        <w:rPr>
          <w:rFonts w:ascii="Arial" w:eastAsia="Times New Roman" w:hAnsi="Arial" w:cs="Arial"/>
          <w:color w:val="000000"/>
          <w:sz w:val="22"/>
          <w:szCs w:val="22"/>
          <w:lang w:eastAsia="en-GB"/>
        </w:rPr>
        <w:t xml:space="preserve"> theme</w:t>
      </w:r>
      <w:r w:rsidRPr="009B0A40">
        <w:rPr>
          <w:rFonts w:ascii="Arial" w:hAnsi="Arial" w:cs="Arial"/>
          <w:sz w:val="22"/>
          <w:szCs w:val="22"/>
        </w:rPr>
        <w:t>s,</w:t>
      </w:r>
      <w:r w:rsidRPr="009B0A40">
        <w:rPr>
          <w:rFonts w:ascii="Arial" w:eastAsia="Times New Roman" w:hAnsi="Arial" w:cs="Arial"/>
          <w:color w:val="000000"/>
          <w:sz w:val="22"/>
          <w:szCs w:val="22"/>
          <w:lang w:eastAsia="en-GB"/>
        </w:rPr>
        <w:t xml:space="preserve"> gaps and the unknowns.</w:t>
      </w:r>
      <w:r w:rsidR="00F02EA3" w:rsidRPr="009B0A40">
        <w:rPr>
          <w:rFonts w:ascii="Arial" w:eastAsia="Times New Roman" w:hAnsi="Arial" w:cs="Arial"/>
          <w:color w:val="000000"/>
          <w:sz w:val="22"/>
          <w:szCs w:val="22"/>
          <w:lang w:eastAsia="en-GB"/>
        </w:rPr>
        <w:t xml:space="preserve"> </w:t>
      </w:r>
      <w:r w:rsidR="00F937F7" w:rsidRPr="009B0A40">
        <w:rPr>
          <w:rFonts w:ascii="Arial" w:hAnsi="Arial" w:cs="Arial"/>
          <w:sz w:val="22"/>
          <w:szCs w:val="22"/>
        </w:rPr>
        <w:t xml:space="preserve">Responses will </w:t>
      </w:r>
      <w:r w:rsidR="003238C9" w:rsidRPr="009B0A40">
        <w:rPr>
          <w:rFonts w:ascii="Arial" w:hAnsi="Arial" w:cs="Arial"/>
          <w:sz w:val="22"/>
          <w:szCs w:val="22"/>
        </w:rPr>
        <w:t>be anonymised</w:t>
      </w:r>
      <w:r w:rsidR="003238C9">
        <w:rPr>
          <w:rFonts w:ascii="Arial" w:hAnsi="Arial" w:cs="Arial"/>
          <w:sz w:val="22"/>
          <w:szCs w:val="22"/>
        </w:rPr>
        <w:t xml:space="preserve"> and </w:t>
      </w:r>
      <w:r w:rsidR="00F937F7" w:rsidRPr="009B0A40">
        <w:rPr>
          <w:rFonts w:ascii="Arial" w:hAnsi="Arial" w:cs="Arial"/>
          <w:sz w:val="22"/>
          <w:szCs w:val="22"/>
        </w:rPr>
        <w:t>only used to help inform the WG session</w:t>
      </w:r>
      <w:r w:rsidR="003238C9">
        <w:rPr>
          <w:rFonts w:ascii="Arial" w:hAnsi="Arial" w:cs="Arial"/>
          <w:sz w:val="22"/>
          <w:szCs w:val="22"/>
        </w:rPr>
        <w:t>.</w:t>
      </w:r>
      <w:r w:rsidR="00F937F7" w:rsidRPr="009B0A40">
        <w:rPr>
          <w:rFonts w:ascii="Arial" w:hAnsi="Arial" w:cs="Arial"/>
          <w:sz w:val="22"/>
          <w:szCs w:val="22"/>
        </w:rPr>
        <w:t xml:space="preserve"> </w:t>
      </w:r>
      <w:r w:rsidR="00D13000" w:rsidRPr="009B0A40">
        <w:rPr>
          <w:rFonts w:ascii="Arial" w:eastAsia="Arial" w:hAnsi="Arial" w:cs="Arial"/>
          <w:color w:val="000000"/>
          <w:sz w:val="22"/>
          <w:szCs w:val="22"/>
        </w:rPr>
        <w:t>For each question, please specify:</w:t>
      </w:r>
    </w:p>
    <w:p w14:paraId="00806D29" w14:textId="0C66B801" w:rsidR="00D13000" w:rsidRPr="008E401A" w:rsidRDefault="00D13000" w:rsidP="008E401A">
      <w:pPr>
        <w:pStyle w:val="RECBulletLists"/>
        <w:rPr>
          <w:rFonts w:ascii="Arial" w:eastAsia="Arial" w:hAnsi="Arial" w:cs="Arial"/>
        </w:rPr>
      </w:pPr>
      <w:r w:rsidRPr="008E401A">
        <w:rPr>
          <w:rFonts w:ascii="Arial" w:eastAsia="Arial" w:hAnsi="Arial" w:cs="Arial"/>
        </w:rPr>
        <w:t>Gas or electricity</w:t>
      </w:r>
    </w:p>
    <w:p w14:paraId="59E8800E" w14:textId="3415F98D" w:rsidR="00D13000" w:rsidRPr="008E401A" w:rsidRDefault="00D13000" w:rsidP="008E401A">
      <w:pPr>
        <w:pStyle w:val="RECBulletLists"/>
        <w:rPr>
          <w:rFonts w:ascii="Arial" w:eastAsia="Arial" w:hAnsi="Arial" w:cs="Arial"/>
        </w:rPr>
      </w:pPr>
      <w:r w:rsidRPr="008E401A">
        <w:rPr>
          <w:rFonts w:ascii="Arial" w:eastAsia="Arial" w:hAnsi="Arial" w:cs="Arial"/>
        </w:rPr>
        <w:t>Type of property/business</w:t>
      </w:r>
    </w:p>
    <w:p w14:paraId="478581D6" w14:textId="65157A9F" w:rsidR="00D13000" w:rsidRPr="008E401A" w:rsidRDefault="00D13000" w:rsidP="008E401A">
      <w:pPr>
        <w:pStyle w:val="RECBulletLists"/>
        <w:rPr>
          <w:rFonts w:ascii="Arial" w:eastAsia="Arial" w:hAnsi="Arial" w:cs="Arial"/>
        </w:rPr>
      </w:pPr>
      <w:r w:rsidRPr="008E401A">
        <w:rPr>
          <w:rFonts w:ascii="Arial" w:eastAsia="Arial" w:hAnsi="Arial" w:cs="Arial"/>
        </w:rPr>
        <w:t>What prevented the calculator from being used effectively</w:t>
      </w:r>
    </w:p>
    <w:p w14:paraId="18495E83" w14:textId="52429819" w:rsidR="004A6032" w:rsidRDefault="00D13000" w:rsidP="004A6032">
      <w:pPr>
        <w:pStyle w:val="RECBulletLists"/>
        <w:rPr>
          <w:rFonts w:ascii="Arial" w:eastAsia="Arial" w:hAnsi="Arial" w:cs="Arial"/>
        </w:rPr>
      </w:pPr>
      <w:r w:rsidRPr="008E401A">
        <w:rPr>
          <w:rFonts w:ascii="Arial" w:eastAsia="Arial" w:hAnsi="Arial" w:cs="Arial"/>
        </w:rPr>
        <w:t>What alternative method was used</w:t>
      </w:r>
    </w:p>
    <w:p w14:paraId="27613469" w14:textId="6A780BA2" w:rsidR="00557320" w:rsidRPr="00557320" w:rsidRDefault="00557320" w:rsidP="00557320">
      <w:pPr>
        <w:pStyle w:val="RECHeadingLevel2"/>
        <w:rPr>
          <w:rFonts w:ascii="Arial" w:hAnsi="Arial"/>
        </w:rPr>
      </w:pPr>
      <w:r w:rsidRPr="00557320">
        <w:rPr>
          <w:rFonts w:ascii="Arial" w:hAnsi="Arial"/>
        </w:rPr>
        <w:lastRenderedPageBreak/>
        <w:t>Questions</w:t>
      </w: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1"/>
        <w:gridCol w:w="9262"/>
      </w:tblGrid>
      <w:tr w:rsidR="00557320" w14:paraId="7BD5DF29" w14:textId="77777777" w:rsidTr="00345C6E">
        <w:trPr>
          <w:trHeight w:val="340"/>
        </w:trPr>
        <w:tc>
          <w:tcPr>
            <w:tcW w:w="661" w:type="dxa"/>
            <w:shd w:val="clear" w:color="auto" w:fill="70ADA3"/>
            <w:vAlign w:val="center"/>
          </w:tcPr>
          <w:p w14:paraId="127F2D77" w14:textId="77777777" w:rsidR="00557320" w:rsidRDefault="00557320" w:rsidP="00C8274F">
            <w:pPr>
              <w:spacing w:line="276" w:lineRule="auto"/>
              <w:rPr>
                <w:rFonts w:ascii="Arial" w:eastAsia="Arial" w:hAnsi="Arial" w:cs="Arial"/>
                <w:b/>
                <w:color w:val="FFFFFF"/>
              </w:rPr>
            </w:pPr>
            <w:r>
              <w:rPr>
                <w:rFonts w:ascii="Arial" w:eastAsia="Arial" w:hAnsi="Arial" w:cs="Arial"/>
                <w:b/>
                <w:color w:val="FFFFFF"/>
              </w:rPr>
              <w:t>No.</w:t>
            </w:r>
          </w:p>
        </w:tc>
        <w:tc>
          <w:tcPr>
            <w:tcW w:w="9262" w:type="dxa"/>
            <w:shd w:val="clear" w:color="auto" w:fill="70ADA3"/>
            <w:vAlign w:val="center"/>
          </w:tcPr>
          <w:p w14:paraId="33FFEA8C" w14:textId="77777777" w:rsidR="00557320" w:rsidRDefault="00557320" w:rsidP="00C8274F">
            <w:pPr>
              <w:spacing w:line="276" w:lineRule="auto"/>
              <w:rPr>
                <w:rFonts w:ascii="Arial" w:eastAsia="Arial" w:hAnsi="Arial" w:cs="Arial"/>
                <w:b/>
                <w:color w:val="FFFFFF"/>
              </w:rPr>
            </w:pPr>
            <w:r>
              <w:rPr>
                <w:rFonts w:ascii="Arial" w:eastAsia="Arial" w:hAnsi="Arial" w:cs="Arial"/>
                <w:b/>
                <w:color w:val="FFFFFF"/>
              </w:rPr>
              <w:t>QUESTION</w:t>
            </w:r>
          </w:p>
        </w:tc>
      </w:tr>
      <w:tr w:rsidR="00557320" w14:paraId="1670166D" w14:textId="77777777" w:rsidTr="00C8274F">
        <w:trPr>
          <w:trHeight w:val="488"/>
        </w:trPr>
        <w:tc>
          <w:tcPr>
            <w:tcW w:w="661" w:type="dxa"/>
            <w:vAlign w:val="center"/>
          </w:tcPr>
          <w:p w14:paraId="56DF3416" w14:textId="77777777" w:rsidR="00557320" w:rsidRPr="00345C6E" w:rsidRDefault="00557320" w:rsidP="00C8274F">
            <w:pPr>
              <w:spacing w:before="120" w:after="120" w:line="276" w:lineRule="auto"/>
              <w:rPr>
                <w:rFonts w:ascii="Arial" w:eastAsia="Arial" w:hAnsi="Arial" w:cs="Arial"/>
                <w:color w:val="000000"/>
                <w:sz w:val="22"/>
                <w:szCs w:val="22"/>
              </w:rPr>
            </w:pPr>
            <w:r w:rsidRPr="00345C6E">
              <w:rPr>
                <w:rFonts w:ascii="Arial" w:eastAsia="Arial" w:hAnsi="Arial" w:cs="Arial"/>
                <w:color w:val="000000"/>
                <w:sz w:val="22"/>
                <w:szCs w:val="22"/>
              </w:rPr>
              <w:t>1</w:t>
            </w:r>
          </w:p>
        </w:tc>
        <w:tc>
          <w:tcPr>
            <w:tcW w:w="9262" w:type="dxa"/>
            <w:vAlign w:val="center"/>
          </w:tcPr>
          <w:p w14:paraId="4BDE0423" w14:textId="77777777" w:rsidR="00557320" w:rsidRPr="008563BB" w:rsidRDefault="00557320" w:rsidP="00C74287">
            <w:pPr>
              <w:spacing w:before="120" w:line="276" w:lineRule="auto"/>
              <w:rPr>
                <w:rFonts w:ascii="Arial" w:eastAsia="Arial" w:hAnsi="Arial" w:cs="Arial"/>
                <w:b/>
                <w:bCs/>
                <w:color w:val="000000"/>
                <w:sz w:val="22"/>
                <w:szCs w:val="22"/>
                <w:u w:val="single"/>
              </w:rPr>
            </w:pPr>
            <w:r w:rsidRPr="008563BB">
              <w:rPr>
                <w:rFonts w:ascii="Arial" w:eastAsia="Arial" w:hAnsi="Arial" w:cs="Arial"/>
                <w:b/>
                <w:bCs/>
                <w:color w:val="000000"/>
                <w:sz w:val="22"/>
                <w:szCs w:val="22"/>
                <w:u w:val="single"/>
              </w:rPr>
              <w:t>Case Types &amp; Complexity</w:t>
            </w:r>
          </w:p>
          <w:p w14:paraId="1F518BE2" w14:textId="77777777" w:rsidR="00557320" w:rsidRPr="00345C6E" w:rsidRDefault="00557320" w:rsidP="00C8274F">
            <w:pPr>
              <w:spacing w:before="120" w:after="120" w:line="276" w:lineRule="auto"/>
              <w:rPr>
                <w:rFonts w:ascii="Arial" w:eastAsia="Arial" w:hAnsi="Arial" w:cs="Arial"/>
                <w:color w:val="000000"/>
                <w:sz w:val="22"/>
                <w:szCs w:val="22"/>
              </w:rPr>
            </w:pPr>
            <w:r w:rsidRPr="008563BB">
              <w:rPr>
                <w:rFonts w:ascii="Arial" w:eastAsia="Arial" w:hAnsi="Arial" w:cs="Arial"/>
                <w:color w:val="000000"/>
                <w:sz w:val="22"/>
                <w:szCs w:val="22"/>
              </w:rPr>
              <w:t>Please provide 2–3 examples of non-domestic theft cases where the current calculator did not fully support your assessment.</w:t>
            </w:r>
          </w:p>
        </w:tc>
      </w:tr>
      <w:tr w:rsidR="00557320" w14:paraId="49FF024F" w14:textId="77777777" w:rsidTr="00C8274F">
        <w:trPr>
          <w:trHeight w:val="488"/>
        </w:trPr>
        <w:tc>
          <w:tcPr>
            <w:tcW w:w="661" w:type="dxa"/>
            <w:vAlign w:val="center"/>
          </w:tcPr>
          <w:p w14:paraId="65190559" w14:textId="77777777" w:rsidR="00557320" w:rsidRPr="00345C6E" w:rsidRDefault="00557320" w:rsidP="00C8274F">
            <w:pPr>
              <w:spacing w:before="120" w:after="120" w:line="276" w:lineRule="auto"/>
              <w:rPr>
                <w:rFonts w:ascii="Arial" w:eastAsia="Arial" w:hAnsi="Arial" w:cs="Arial"/>
                <w:color w:val="000000"/>
                <w:sz w:val="22"/>
                <w:szCs w:val="22"/>
              </w:rPr>
            </w:pPr>
            <w:r w:rsidRPr="00345C6E">
              <w:rPr>
                <w:rFonts w:ascii="Arial" w:eastAsia="Arial" w:hAnsi="Arial" w:cs="Arial"/>
                <w:color w:val="000000"/>
                <w:sz w:val="22"/>
                <w:szCs w:val="22"/>
              </w:rPr>
              <w:t>2</w:t>
            </w:r>
          </w:p>
        </w:tc>
        <w:tc>
          <w:tcPr>
            <w:tcW w:w="9262" w:type="dxa"/>
            <w:vAlign w:val="center"/>
          </w:tcPr>
          <w:p w14:paraId="0BEF188D" w14:textId="77777777" w:rsidR="00557320" w:rsidRPr="00302AE7" w:rsidRDefault="00557320" w:rsidP="00C74287">
            <w:pPr>
              <w:spacing w:before="120" w:line="276" w:lineRule="auto"/>
              <w:rPr>
                <w:rFonts w:ascii="Arial" w:eastAsia="Arial" w:hAnsi="Arial" w:cs="Arial"/>
                <w:b/>
                <w:bCs/>
                <w:color w:val="000000"/>
                <w:sz w:val="22"/>
                <w:szCs w:val="22"/>
                <w:u w:val="single"/>
              </w:rPr>
            </w:pPr>
            <w:r w:rsidRPr="00302AE7">
              <w:rPr>
                <w:rFonts w:ascii="Arial" w:eastAsia="Arial" w:hAnsi="Arial" w:cs="Arial"/>
                <w:b/>
                <w:bCs/>
                <w:color w:val="000000"/>
                <w:sz w:val="22"/>
                <w:szCs w:val="22"/>
                <w:u w:val="single"/>
              </w:rPr>
              <w:t>Data &amp; Appliance Gaps</w:t>
            </w:r>
          </w:p>
          <w:p w14:paraId="6E8D9E4E" w14:textId="77777777" w:rsidR="00557320" w:rsidRPr="00345C6E" w:rsidRDefault="00557320" w:rsidP="00C8274F">
            <w:pPr>
              <w:spacing w:before="120" w:after="120" w:line="276" w:lineRule="auto"/>
              <w:rPr>
                <w:rFonts w:ascii="Arial" w:eastAsia="Arial" w:hAnsi="Arial" w:cs="Arial"/>
                <w:color w:val="000000"/>
                <w:sz w:val="22"/>
                <w:szCs w:val="22"/>
              </w:rPr>
            </w:pPr>
            <w:r w:rsidRPr="00302AE7">
              <w:rPr>
                <w:rFonts w:ascii="Arial" w:eastAsia="Arial" w:hAnsi="Arial" w:cs="Arial"/>
                <w:color w:val="000000"/>
                <w:sz w:val="22"/>
                <w:szCs w:val="22"/>
              </w:rPr>
              <w:t>In non-domestic cases, what types of appliances, equipment, or site configurations are most difficult to assess using the current calculator and why?</w:t>
            </w:r>
          </w:p>
        </w:tc>
      </w:tr>
      <w:tr w:rsidR="00557320" w14:paraId="37906603" w14:textId="77777777" w:rsidTr="00C8274F">
        <w:trPr>
          <w:trHeight w:val="488"/>
        </w:trPr>
        <w:tc>
          <w:tcPr>
            <w:tcW w:w="661" w:type="dxa"/>
            <w:vAlign w:val="center"/>
          </w:tcPr>
          <w:p w14:paraId="570860CC" w14:textId="77777777" w:rsidR="00557320" w:rsidRPr="00345C6E" w:rsidRDefault="00557320" w:rsidP="00C8274F">
            <w:pPr>
              <w:spacing w:before="120" w:after="120" w:line="276" w:lineRule="auto"/>
              <w:rPr>
                <w:rFonts w:ascii="Arial" w:eastAsia="Arial" w:hAnsi="Arial" w:cs="Arial"/>
                <w:color w:val="000000"/>
                <w:sz w:val="22"/>
                <w:szCs w:val="22"/>
              </w:rPr>
            </w:pPr>
            <w:r w:rsidRPr="00345C6E">
              <w:rPr>
                <w:rFonts w:ascii="Arial" w:eastAsia="Arial" w:hAnsi="Arial" w:cs="Arial"/>
                <w:color w:val="000000"/>
                <w:sz w:val="22"/>
                <w:szCs w:val="22"/>
              </w:rPr>
              <w:t>3</w:t>
            </w:r>
          </w:p>
        </w:tc>
        <w:tc>
          <w:tcPr>
            <w:tcW w:w="9262" w:type="dxa"/>
            <w:vAlign w:val="center"/>
          </w:tcPr>
          <w:p w14:paraId="7776529D" w14:textId="77777777" w:rsidR="00557320" w:rsidRPr="00697F0A" w:rsidRDefault="00557320" w:rsidP="00C74287">
            <w:pPr>
              <w:spacing w:before="120" w:line="276" w:lineRule="auto"/>
              <w:rPr>
                <w:rFonts w:ascii="Arial" w:eastAsia="Arial" w:hAnsi="Arial" w:cs="Arial"/>
                <w:b/>
                <w:bCs/>
                <w:color w:val="000000"/>
                <w:sz w:val="22"/>
                <w:szCs w:val="22"/>
                <w:u w:val="single"/>
              </w:rPr>
            </w:pPr>
            <w:r w:rsidRPr="00697F0A">
              <w:rPr>
                <w:rFonts w:ascii="Arial" w:eastAsia="Arial" w:hAnsi="Arial" w:cs="Arial"/>
                <w:b/>
                <w:bCs/>
                <w:color w:val="000000"/>
                <w:sz w:val="22"/>
                <w:szCs w:val="22"/>
                <w:u w:val="single"/>
              </w:rPr>
              <w:t>Business Type / Site Classification</w:t>
            </w:r>
          </w:p>
          <w:p w14:paraId="114C4F71" w14:textId="77777777" w:rsidR="00557320" w:rsidRPr="00345C6E" w:rsidRDefault="00557320" w:rsidP="00C8274F">
            <w:pPr>
              <w:spacing w:before="120" w:after="120" w:line="276" w:lineRule="auto"/>
              <w:rPr>
                <w:rFonts w:ascii="Arial" w:eastAsia="Arial" w:hAnsi="Arial" w:cs="Arial"/>
                <w:color w:val="000000"/>
                <w:sz w:val="22"/>
                <w:szCs w:val="22"/>
              </w:rPr>
            </w:pPr>
            <w:r w:rsidRPr="00697F0A">
              <w:rPr>
                <w:rFonts w:ascii="Arial" w:eastAsia="Arial" w:hAnsi="Arial" w:cs="Arial"/>
                <w:color w:val="000000"/>
                <w:sz w:val="22"/>
                <w:szCs w:val="22"/>
              </w:rPr>
              <w:t>Are there business types or property categories you frequently encounter that are not reflected in the current calculator? Please provide examples.</w:t>
            </w:r>
          </w:p>
        </w:tc>
      </w:tr>
      <w:tr w:rsidR="00557320" w14:paraId="5E2C8817" w14:textId="77777777" w:rsidTr="00C8274F">
        <w:trPr>
          <w:trHeight w:val="488"/>
        </w:trPr>
        <w:tc>
          <w:tcPr>
            <w:tcW w:w="661" w:type="dxa"/>
            <w:vAlign w:val="center"/>
          </w:tcPr>
          <w:p w14:paraId="39A65144" w14:textId="77777777" w:rsidR="00557320" w:rsidRPr="00345C6E" w:rsidRDefault="00557320" w:rsidP="00C8274F">
            <w:pPr>
              <w:spacing w:before="120" w:after="120" w:line="276" w:lineRule="auto"/>
              <w:rPr>
                <w:rFonts w:ascii="Arial" w:eastAsia="Arial" w:hAnsi="Arial" w:cs="Arial"/>
                <w:color w:val="000000"/>
                <w:sz w:val="22"/>
                <w:szCs w:val="22"/>
              </w:rPr>
            </w:pPr>
            <w:r w:rsidRPr="00345C6E">
              <w:rPr>
                <w:rFonts w:ascii="Arial" w:eastAsia="Arial" w:hAnsi="Arial" w:cs="Arial"/>
                <w:color w:val="000000"/>
                <w:sz w:val="22"/>
                <w:szCs w:val="22"/>
              </w:rPr>
              <w:t>4</w:t>
            </w:r>
          </w:p>
        </w:tc>
        <w:tc>
          <w:tcPr>
            <w:tcW w:w="9262" w:type="dxa"/>
            <w:vAlign w:val="center"/>
          </w:tcPr>
          <w:p w14:paraId="3C885ED1" w14:textId="77777777" w:rsidR="00557320" w:rsidRPr="00571F27" w:rsidRDefault="00557320" w:rsidP="00C74287">
            <w:pPr>
              <w:spacing w:before="120" w:line="276" w:lineRule="auto"/>
              <w:rPr>
                <w:rFonts w:ascii="Arial" w:eastAsia="Arial" w:hAnsi="Arial" w:cs="Arial"/>
                <w:b/>
                <w:bCs/>
                <w:color w:val="000000"/>
                <w:sz w:val="22"/>
                <w:szCs w:val="22"/>
                <w:u w:val="single"/>
              </w:rPr>
            </w:pPr>
            <w:r w:rsidRPr="00571F27">
              <w:rPr>
                <w:rFonts w:ascii="Arial" w:eastAsia="Arial" w:hAnsi="Arial" w:cs="Arial"/>
                <w:b/>
                <w:bCs/>
                <w:color w:val="000000"/>
                <w:sz w:val="22"/>
                <w:szCs w:val="22"/>
                <w:u w:val="single"/>
              </w:rPr>
              <w:t>Investigation &amp; Evidence</w:t>
            </w:r>
          </w:p>
          <w:p w14:paraId="56AA4BD8" w14:textId="77777777" w:rsidR="00557320" w:rsidRPr="00345C6E" w:rsidRDefault="00557320" w:rsidP="00C8274F">
            <w:pPr>
              <w:spacing w:before="120" w:after="120" w:line="276" w:lineRule="auto"/>
              <w:rPr>
                <w:rFonts w:ascii="Arial" w:eastAsia="Arial" w:hAnsi="Arial" w:cs="Arial"/>
                <w:color w:val="000000"/>
                <w:sz w:val="22"/>
                <w:szCs w:val="22"/>
              </w:rPr>
            </w:pPr>
            <w:r w:rsidRPr="00571F27">
              <w:rPr>
                <w:rFonts w:ascii="Arial" w:eastAsia="Arial" w:hAnsi="Arial" w:cs="Arial"/>
                <w:color w:val="000000"/>
                <w:sz w:val="22"/>
                <w:szCs w:val="22"/>
              </w:rPr>
              <w:t>Is there any information obtained during investigations that cannot currently be reflected in the calculator? If so, what?</w:t>
            </w:r>
          </w:p>
        </w:tc>
      </w:tr>
    </w:tbl>
    <w:p w14:paraId="5222F224" w14:textId="77777777" w:rsidR="00557320" w:rsidRDefault="00557320" w:rsidP="00557320">
      <w:pPr>
        <w:pStyle w:val="RECBulletLists"/>
        <w:numPr>
          <w:ilvl w:val="0"/>
          <w:numId w:val="0"/>
        </w:numPr>
        <w:rPr>
          <w:rFonts w:ascii="Arial" w:hAnsi="Arial" w:cs="Arial"/>
        </w:rPr>
      </w:pPr>
    </w:p>
    <w:p w14:paraId="12B161BE" w14:textId="36781CD6" w:rsidR="009A520D" w:rsidRDefault="009A520D" w:rsidP="009A520D">
      <w:pPr>
        <w:pStyle w:val="RECHeadingLevel2"/>
        <w:rPr>
          <w:rFonts w:ascii="Arial" w:hAnsi="Arial"/>
        </w:rPr>
      </w:pPr>
      <w:r>
        <w:rPr>
          <w:rFonts w:ascii="Arial" w:hAnsi="Arial"/>
        </w:rPr>
        <w:t>responses</w:t>
      </w:r>
    </w:p>
    <w:p w14:paraId="614D87A0" w14:textId="3C1AA7C9" w:rsidR="00BB51D0" w:rsidRPr="00BB51D0" w:rsidRDefault="00BB51D0" w:rsidP="00BB51D0">
      <w:pPr>
        <w:pStyle w:val="RECBody"/>
        <w:rPr>
          <w:rFonts w:ascii="Arial" w:eastAsia="Arial" w:hAnsi="Arial" w:cs="Arial"/>
          <w:b/>
          <w:bCs/>
        </w:rPr>
      </w:pPr>
      <w:r w:rsidRPr="00BB51D0">
        <w:rPr>
          <w:rFonts w:ascii="Arial" w:eastAsia="Arial" w:hAnsi="Arial" w:cs="Arial"/>
          <w:b/>
          <w:bCs/>
        </w:rPr>
        <w:t>Please use the tab below to respond. We encourage you to respond with as much detail as possible.</w:t>
      </w: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24"/>
        <w:gridCol w:w="4599"/>
      </w:tblGrid>
      <w:tr w:rsidR="009A520D" w:rsidRPr="009A520D" w14:paraId="6532DECE" w14:textId="77777777" w:rsidTr="00FC0CCD">
        <w:trPr>
          <w:trHeight w:val="340"/>
        </w:trPr>
        <w:tc>
          <w:tcPr>
            <w:tcW w:w="5324" w:type="dxa"/>
            <w:shd w:val="clear" w:color="auto" w:fill="70ADA3"/>
            <w:vAlign w:val="center"/>
          </w:tcPr>
          <w:p w14:paraId="39FF8081" w14:textId="77777777" w:rsidR="009A520D" w:rsidRPr="00557320" w:rsidRDefault="009A520D" w:rsidP="00FC0CCD">
            <w:pPr>
              <w:spacing w:line="276" w:lineRule="auto"/>
              <w:rPr>
                <w:rFonts w:ascii="Arial" w:eastAsia="Arial" w:hAnsi="Arial" w:cs="Arial"/>
                <w:b/>
                <w:color w:val="FFFFFF"/>
                <w:sz w:val="22"/>
                <w:szCs w:val="22"/>
              </w:rPr>
            </w:pPr>
            <w:r w:rsidRPr="00557320">
              <w:rPr>
                <w:rFonts w:ascii="Arial" w:eastAsia="Arial" w:hAnsi="Arial" w:cs="Arial"/>
                <w:b/>
                <w:color w:val="FFFFFF"/>
                <w:sz w:val="22"/>
                <w:szCs w:val="22"/>
              </w:rPr>
              <w:t xml:space="preserve">RESPONDENT’S NAME </w:t>
            </w:r>
          </w:p>
        </w:tc>
        <w:tc>
          <w:tcPr>
            <w:tcW w:w="4599" w:type="dxa"/>
            <w:shd w:val="clear" w:color="auto" w:fill="FFFFFF"/>
            <w:vAlign w:val="center"/>
          </w:tcPr>
          <w:p w14:paraId="19F19D79" w14:textId="6F141BF6" w:rsidR="009A520D" w:rsidRPr="00557320" w:rsidRDefault="009A520D" w:rsidP="00C8274F">
            <w:pPr>
              <w:spacing w:line="276" w:lineRule="auto"/>
              <w:rPr>
                <w:rFonts w:ascii="Arial" w:eastAsia="Arial" w:hAnsi="Arial" w:cs="Arial"/>
                <w:sz w:val="22"/>
                <w:szCs w:val="22"/>
              </w:rPr>
            </w:pPr>
          </w:p>
        </w:tc>
      </w:tr>
      <w:tr w:rsidR="009A520D" w:rsidRPr="009A520D" w14:paraId="27ECDCEF" w14:textId="77777777" w:rsidTr="00FC0CCD">
        <w:trPr>
          <w:trHeight w:val="340"/>
        </w:trPr>
        <w:tc>
          <w:tcPr>
            <w:tcW w:w="5324" w:type="dxa"/>
            <w:shd w:val="clear" w:color="auto" w:fill="70ADA3"/>
            <w:vAlign w:val="center"/>
          </w:tcPr>
          <w:p w14:paraId="6B9A7959" w14:textId="77777777" w:rsidR="009A520D" w:rsidRPr="00557320" w:rsidRDefault="009A520D" w:rsidP="00C8274F">
            <w:pPr>
              <w:spacing w:line="276" w:lineRule="auto"/>
              <w:rPr>
                <w:rFonts w:ascii="Arial" w:eastAsia="Arial" w:hAnsi="Arial" w:cs="Arial"/>
                <w:b/>
                <w:color w:val="FFFFFF"/>
                <w:sz w:val="22"/>
                <w:szCs w:val="22"/>
              </w:rPr>
            </w:pPr>
            <w:r w:rsidRPr="00557320">
              <w:rPr>
                <w:rFonts w:ascii="Arial" w:eastAsia="Arial" w:hAnsi="Arial" w:cs="Arial"/>
                <w:b/>
                <w:color w:val="FFFFFF"/>
                <w:sz w:val="22"/>
                <w:szCs w:val="22"/>
              </w:rPr>
              <w:t>RESPONDENT’S ORGANISATION</w:t>
            </w:r>
          </w:p>
        </w:tc>
        <w:tc>
          <w:tcPr>
            <w:tcW w:w="4599" w:type="dxa"/>
            <w:shd w:val="clear" w:color="auto" w:fill="FFFFFF"/>
            <w:vAlign w:val="center"/>
          </w:tcPr>
          <w:p w14:paraId="202E367B" w14:textId="196BD758" w:rsidR="009A520D" w:rsidRPr="00557320" w:rsidRDefault="009A520D" w:rsidP="00C8274F">
            <w:pPr>
              <w:spacing w:line="276" w:lineRule="auto"/>
              <w:rPr>
                <w:rFonts w:ascii="Arial" w:eastAsia="Arial" w:hAnsi="Arial" w:cs="Arial"/>
                <w:sz w:val="22"/>
                <w:szCs w:val="22"/>
              </w:rPr>
            </w:pPr>
          </w:p>
        </w:tc>
      </w:tr>
      <w:tr w:rsidR="009A520D" w:rsidRPr="009A520D" w14:paraId="54305243" w14:textId="77777777" w:rsidTr="00FC0CCD">
        <w:trPr>
          <w:trHeight w:val="340"/>
        </w:trPr>
        <w:tc>
          <w:tcPr>
            <w:tcW w:w="5324" w:type="dxa"/>
            <w:shd w:val="clear" w:color="auto" w:fill="70ADA3"/>
            <w:vAlign w:val="center"/>
          </w:tcPr>
          <w:p w14:paraId="44E484E8" w14:textId="77777777" w:rsidR="009A520D" w:rsidRPr="00557320" w:rsidRDefault="009A520D" w:rsidP="00C8274F">
            <w:pPr>
              <w:spacing w:line="276" w:lineRule="auto"/>
              <w:rPr>
                <w:rFonts w:ascii="Arial" w:eastAsia="Arial" w:hAnsi="Arial" w:cs="Arial"/>
                <w:b/>
                <w:color w:val="FFFFFF"/>
                <w:sz w:val="22"/>
                <w:szCs w:val="22"/>
              </w:rPr>
            </w:pPr>
            <w:r w:rsidRPr="00557320">
              <w:rPr>
                <w:rFonts w:ascii="Arial" w:eastAsia="Arial" w:hAnsi="Arial" w:cs="Arial"/>
                <w:b/>
                <w:color w:val="FFFFFF"/>
                <w:sz w:val="22"/>
                <w:szCs w:val="22"/>
              </w:rPr>
              <w:t>RESPONDENT’S ORGANISATION CATEGORY</w:t>
            </w:r>
          </w:p>
        </w:tc>
        <w:tc>
          <w:tcPr>
            <w:tcW w:w="4599" w:type="dxa"/>
            <w:shd w:val="clear" w:color="auto" w:fill="FFFFFF"/>
            <w:vAlign w:val="center"/>
          </w:tcPr>
          <w:p w14:paraId="0DCB8815" w14:textId="4D029306" w:rsidR="009A520D" w:rsidRPr="00557320" w:rsidRDefault="009A520D" w:rsidP="00C8274F">
            <w:pPr>
              <w:spacing w:line="276" w:lineRule="auto"/>
              <w:rPr>
                <w:rFonts w:ascii="Arial" w:eastAsia="Arial" w:hAnsi="Arial" w:cs="Arial"/>
                <w:sz w:val="22"/>
                <w:szCs w:val="22"/>
              </w:rPr>
            </w:pPr>
          </w:p>
        </w:tc>
      </w:tr>
      <w:tr w:rsidR="009A520D" w:rsidRPr="009A520D" w14:paraId="0E805790" w14:textId="77777777" w:rsidTr="00FC0CCD">
        <w:trPr>
          <w:trHeight w:val="340"/>
        </w:trPr>
        <w:tc>
          <w:tcPr>
            <w:tcW w:w="5324" w:type="dxa"/>
            <w:shd w:val="clear" w:color="auto" w:fill="70ADA3"/>
            <w:vAlign w:val="center"/>
          </w:tcPr>
          <w:p w14:paraId="5CD0BCDD" w14:textId="77777777" w:rsidR="009A520D" w:rsidRPr="00557320" w:rsidRDefault="009A520D" w:rsidP="00C8274F">
            <w:pPr>
              <w:spacing w:line="276" w:lineRule="auto"/>
              <w:rPr>
                <w:rFonts w:ascii="Arial" w:eastAsia="Arial" w:hAnsi="Arial" w:cs="Arial"/>
                <w:b/>
                <w:color w:val="FFFFFF"/>
                <w:sz w:val="22"/>
                <w:szCs w:val="22"/>
              </w:rPr>
            </w:pPr>
            <w:r w:rsidRPr="00557320">
              <w:rPr>
                <w:rFonts w:ascii="Arial" w:eastAsia="Arial" w:hAnsi="Arial" w:cs="Arial"/>
                <w:b/>
                <w:color w:val="FFFFFF"/>
                <w:sz w:val="22"/>
                <w:szCs w:val="22"/>
              </w:rPr>
              <w:t>RESPONDENT’S EMAIL ADDRESS</w:t>
            </w:r>
          </w:p>
        </w:tc>
        <w:tc>
          <w:tcPr>
            <w:tcW w:w="4599" w:type="dxa"/>
            <w:shd w:val="clear" w:color="auto" w:fill="FFFFFF"/>
            <w:vAlign w:val="center"/>
          </w:tcPr>
          <w:p w14:paraId="4EEA5309" w14:textId="76CF3840" w:rsidR="009A520D" w:rsidRPr="00557320" w:rsidRDefault="009A520D" w:rsidP="00C8274F">
            <w:pPr>
              <w:spacing w:line="276" w:lineRule="auto"/>
              <w:rPr>
                <w:rFonts w:ascii="Arial" w:eastAsia="Arial" w:hAnsi="Arial" w:cs="Arial"/>
                <w:sz w:val="22"/>
                <w:szCs w:val="22"/>
              </w:rPr>
            </w:pPr>
          </w:p>
        </w:tc>
      </w:tr>
    </w:tbl>
    <w:p w14:paraId="09283F41" w14:textId="77777777" w:rsidR="00A26923" w:rsidRDefault="00A26923" w:rsidP="00A26923">
      <w:pPr>
        <w:pBdr>
          <w:top w:val="nil"/>
          <w:left w:val="nil"/>
          <w:bottom w:val="nil"/>
          <w:right w:val="nil"/>
          <w:between w:val="nil"/>
        </w:pBdr>
        <w:spacing w:before="120" w:after="120" w:line="276" w:lineRule="auto"/>
        <w:rPr>
          <w:rFonts w:ascii="Arial" w:eastAsia="Arial" w:hAnsi="Arial" w:cs="Arial"/>
          <w:color w:val="000000"/>
          <w:sz w:val="22"/>
          <w:szCs w:val="22"/>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1"/>
        <w:gridCol w:w="9257"/>
      </w:tblGrid>
      <w:tr w:rsidR="00A26923" w14:paraId="771DBC6F" w14:textId="77777777" w:rsidTr="00860251">
        <w:trPr>
          <w:trHeight w:val="340"/>
        </w:trPr>
        <w:tc>
          <w:tcPr>
            <w:tcW w:w="661" w:type="dxa"/>
            <w:shd w:val="clear" w:color="auto" w:fill="70ADA3"/>
            <w:vAlign w:val="center"/>
          </w:tcPr>
          <w:p w14:paraId="680F6013" w14:textId="77777777" w:rsidR="00A26923" w:rsidRDefault="00A26923" w:rsidP="00860251">
            <w:pPr>
              <w:spacing w:line="276" w:lineRule="auto"/>
              <w:rPr>
                <w:rFonts w:ascii="Arial" w:eastAsia="Arial" w:hAnsi="Arial" w:cs="Arial"/>
                <w:b/>
                <w:color w:val="FFFFFF"/>
              </w:rPr>
            </w:pPr>
            <w:r>
              <w:rPr>
                <w:rFonts w:ascii="Arial" w:eastAsia="Arial" w:hAnsi="Arial" w:cs="Arial"/>
                <w:b/>
                <w:color w:val="FFFFFF"/>
              </w:rPr>
              <w:t>No.</w:t>
            </w:r>
          </w:p>
        </w:tc>
        <w:tc>
          <w:tcPr>
            <w:tcW w:w="9257" w:type="dxa"/>
            <w:shd w:val="clear" w:color="auto" w:fill="70ADA3"/>
            <w:vAlign w:val="center"/>
          </w:tcPr>
          <w:p w14:paraId="30E5B356" w14:textId="77777777" w:rsidR="00A26923" w:rsidRDefault="00A26923" w:rsidP="00860251">
            <w:pPr>
              <w:spacing w:line="276" w:lineRule="auto"/>
              <w:rPr>
                <w:rFonts w:ascii="Arial" w:eastAsia="Arial" w:hAnsi="Arial" w:cs="Arial"/>
                <w:b/>
                <w:color w:val="FFFFFF"/>
              </w:rPr>
            </w:pPr>
            <w:r>
              <w:rPr>
                <w:rFonts w:ascii="Arial" w:eastAsia="Arial" w:hAnsi="Arial" w:cs="Arial"/>
                <w:b/>
                <w:color w:val="FFFFFF"/>
              </w:rPr>
              <w:t>Your answers</w:t>
            </w:r>
          </w:p>
        </w:tc>
      </w:tr>
      <w:tr w:rsidR="00A26923" w14:paraId="42713FFD" w14:textId="77777777" w:rsidTr="00C8274F">
        <w:trPr>
          <w:trHeight w:val="488"/>
        </w:trPr>
        <w:tc>
          <w:tcPr>
            <w:tcW w:w="661" w:type="dxa"/>
            <w:vAlign w:val="center"/>
          </w:tcPr>
          <w:p w14:paraId="4AD2F87E" w14:textId="77777777" w:rsidR="00A26923" w:rsidRPr="00345C6E" w:rsidRDefault="00A26923" w:rsidP="00C8274F">
            <w:pPr>
              <w:pBdr>
                <w:top w:val="nil"/>
                <w:left w:val="nil"/>
                <w:bottom w:val="nil"/>
                <w:right w:val="nil"/>
                <w:between w:val="nil"/>
              </w:pBdr>
              <w:spacing w:before="120" w:after="120" w:line="276" w:lineRule="auto"/>
              <w:rPr>
                <w:rFonts w:ascii="Arial" w:eastAsia="Arial" w:hAnsi="Arial" w:cs="Arial"/>
                <w:color w:val="000000"/>
                <w:sz w:val="22"/>
                <w:szCs w:val="22"/>
              </w:rPr>
            </w:pPr>
            <w:r w:rsidRPr="00345C6E">
              <w:rPr>
                <w:rFonts w:ascii="Arial" w:eastAsia="Arial" w:hAnsi="Arial" w:cs="Arial"/>
                <w:color w:val="000000"/>
                <w:sz w:val="22"/>
                <w:szCs w:val="22"/>
              </w:rPr>
              <w:t>1</w:t>
            </w:r>
          </w:p>
        </w:tc>
        <w:tc>
          <w:tcPr>
            <w:tcW w:w="9257" w:type="dxa"/>
            <w:vAlign w:val="center"/>
          </w:tcPr>
          <w:p w14:paraId="3A900735" w14:textId="27E30F1C" w:rsidR="00BB51D0" w:rsidRPr="00BB51D0" w:rsidRDefault="00BB51D0" w:rsidP="00860251">
            <w:pPr>
              <w:spacing w:before="120" w:after="120" w:line="276" w:lineRule="auto"/>
              <w:rPr>
                <w:rFonts w:ascii="Arial" w:eastAsia="Arial" w:hAnsi="Arial" w:cs="Arial"/>
                <w:color w:val="000000"/>
                <w:sz w:val="22"/>
                <w:szCs w:val="22"/>
              </w:rPr>
            </w:pPr>
          </w:p>
        </w:tc>
      </w:tr>
      <w:tr w:rsidR="00A26923" w14:paraId="64271270" w14:textId="77777777" w:rsidTr="00C8274F">
        <w:trPr>
          <w:trHeight w:val="488"/>
        </w:trPr>
        <w:tc>
          <w:tcPr>
            <w:tcW w:w="661" w:type="dxa"/>
            <w:vAlign w:val="center"/>
          </w:tcPr>
          <w:p w14:paraId="0DB0AE8C" w14:textId="77777777" w:rsidR="00A26923" w:rsidRPr="00345C6E" w:rsidRDefault="00A26923" w:rsidP="00C8274F">
            <w:pPr>
              <w:pBdr>
                <w:top w:val="nil"/>
                <w:left w:val="nil"/>
                <w:bottom w:val="nil"/>
                <w:right w:val="nil"/>
                <w:between w:val="nil"/>
              </w:pBdr>
              <w:spacing w:before="120" w:after="120" w:line="276" w:lineRule="auto"/>
              <w:rPr>
                <w:rFonts w:ascii="Arial" w:eastAsia="Arial" w:hAnsi="Arial" w:cs="Arial"/>
                <w:color w:val="000000"/>
                <w:sz w:val="22"/>
                <w:szCs w:val="22"/>
              </w:rPr>
            </w:pPr>
            <w:r w:rsidRPr="00345C6E">
              <w:rPr>
                <w:rFonts w:ascii="Arial" w:eastAsia="Arial" w:hAnsi="Arial" w:cs="Arial"/>
                <w:color w:val="000000"/>
                <w:sz w:val="22"/>
                <w:szCs w:val="22"/>
              </w:rPr>
              <w:t>2</w:t>
            </w:r>
          </w:p>
        </w:tc>
        <w:tc>
          <w:tcPr>
            <w:tcW w:w="9257" w:type="dxa"/>
            <w:vAlign w:val="center"/>
          </w:tcPr>
          <w:p w14:paraId="767E3E40" w14:textId="5738D7CF" w:rsidR="00BB51D0" w:rsidRPr="00BB51D0" w:rsidRDefault="00BB51D0" w:rsidP="00860251">
            <w:pPr>
              <w:spacing w:before="120" w:after="120" w:line="276" w:lineRule="auto"/>
              <w:rPr>
                <w:rFonts w:ascii="Arial" w:eastAsia="Arial" w:hAnsi="Arial" w:cs="Arial"/>
                <w:color w:val="000000"/>
                <w:sz w:val="22"/>
                <w:szCs w:val="22"/>
              </w:rPr>
            </w:pPr>
          </w:p>
        </w:tc>
      </w:tr>
      <w:tr w:rsidR="00A26923" w14:paraId="1A99DF5F" w14:textId="77777777" w:rsidTr="00C8274F">
        <w:trPr>
          <w:trHeight w:val="488"/>
        </w:trPr>
        <w:tc>
          <w:tcPr>
            <w:tcW w:w="661" w:type="dxa"/>
            <w:vAlign w:val="center"/>
          </w:tcPr>
          <w:p w14:paraId="347DFD0C" w14:textId="0D882B37" w:rsidR="00A26923" w:rsidRPr="00345C6E" w:rsidRDefault="00A26923" w:rsidP="00C8274F">
            <w:pPr>
              <w:pBdr>
                <w:top w:val="nil"/>
                <w:left w:val="nil"/>
                <w:bottom w:val="nil"/>
                <w:right w:val="nil"/>
                <w:between w:val="nil"/>
              </w:pBdr>
              <w:spacing w:before="120" w:after="120" w:line="276" w:lineRule="auto"/>
              <w:rPr>
                <w:rFonts w:ascii="Arial" w:eastAsia="Arial" w:hAnsi="Arial" w:cs="Arial"/>
                <w:color w:val="000000"/>
                <w:sz w:val="22"/>
                <w:szCs w:val="22"/>
              </w:rPr>
            </w:pPr>
            <w:r w:rsidRPr="00345C6E">
              <w:rPr>
                <w:rFonts w:ascii="Arial" w:eastAsia="Arial" w:hAnsi="Arial" w:cs="Arial"/>
                <w:color w:val="000000"/>
                <w:sz w:val="22"/>
                <w:szCs w:val="22"/>
              </w:rPr>
              <w:t>3</w:t>
            </w:r>
          </w:p>
        </w:tc>
        <w:tc>
          <w:tcPr>
            <w:tcW w:w="9257" w:type="dxa"/>
            <w:vAlign w:val="center"/>
          </w:tcPr>
          <w:p w14:paraId="606194E4" w14:textId="6A48FFBF" w:rsidR="00BB51D0" w:rsidRPr="00BB51D0" w:rsidRDefault="00BB51D0" w:rsidP="00860251">
            <w:pPr>
              <w:spacing w:before="120" w:after="120" w:line="276" w:lineRule="auto"/>
              <w:rPr>
                <w:rFonts w:ascii="Arial" w:eastAsia="Arial" w:hAnsi="Arial" w:cs="Arial"/>
                <w:color w:val="000000"/>
                <w:sz w:val="22"/>
                <w:szCs w:val="22"/>
              </w:rPr>
            </w:pPr>
          </w:p>
        </w:tc>
      </w:tr>
      <w:tr w:rsidR="00A26923" w14:paraId="505BF8E1" w14:textId="77777777" w:rsidTr="00C8274F">
        <w:trPr>
          <w:trHeight w:val="488"/>
        </w:trPr>
        <w:tc>
          <w:tcPr>
            <w:tcW w:w="661" w:type="dxa"/>
            <w:vAlign w:val="center"/>
          </w:tcPr>
          <w:p w14:paraId="6B498BE8" w14:textId="3BEE94E1" w:rsidR="00A26923" w:rsidRPr="00345C6E" w:rsidRDefault="00A26923" w:rsidP="00C8274F">
            <w:pPr>
              <w:pBdr>
                <w:top w:val="nil"/>
                <w:left w:val="nil"/>
                <w:bottom w:val="nil"/>
                <w:right w:val="nil"/>
                <w:between w:val="nil"/>
              </w:pBdr>
              <w:spacing w:before="120" w:after="120" w:line="276" w:lineRule="auto"/>
              <w:rPr>
                <w:rFonts w:ascii="Arial" w:eastAsia="Arial" w:hAnsi="Arial" w:cs="Arial"/>
                <w:color w:val="000000"/>
                <w:sz w:val="22"/>
                <w:szCs w:val="22"/>
              </w:rPr>
            </w:pPr>
            <w:r w:rsidRPr="00345C6E">
              <w:rPr>
                <w:rFonts w:ascii="Arial" w:eastAsia="Arial" w:hAnsi="Arial" w:cs="Arial"/>
                <w:color w:val="000000"/>
                <w:sz w:val="22"/>
                <w:szCs w:val="22"/>
              </w:rPr>
              <w:t>4</w:t>
            </w:r>
          </w:p>
        </w:tc>
        <w:tc>
          <w:tcPr>
            <w:tcW w:w="9257" w:type="dxa"/>
            <w:vAlign w:val="center"/>
          </w:tcPr>
          <w:p w14:paraId="7F894654" w14:textId="7055E6AC" w:rsidR="00BB51D0" w:rsidRPr="00BB51D0" w:rsidRDefault="00BB51D0" w:rsidP="00860251">
            <w:pPr>
              <w:spacing w:before="120" w:after="120" w:line="276" w:lineRule="auto"/>
              <w:rPr>
                <w:rFonts w:ascii="Arial" w:eastAsia="Arial" w:hAnsi="Arial" w:cs="Arial"/>
                <w:color w:val="000000"/>
                <w:sz w:val="22"/>
                <w:szCs w:val="22"/>
                <w:u w:val="single"/>
              </w:rPr>
            </w:pPr>
          </w:p>
        </w:tc>
      </w:tr>
    </w:tbl>
    <w:p w14:paraId="261EDD9B" w14:textId="77777777" w:rsidR="00A26923" w:rsidRPr="005967AC" w:rsidRDefault="00A26923" w:rsidP="00CB5926">
      <w:pPr>
        <w:pStyle w:val="RECBody"/>
        <w:rPr>
          <w:rFonts w:ascii="Arial" w:hAnsi="Arial" w:cs="Arial"/>
        </w:rPr>
      </w:pPr>
    </w:p>
    <w:sectPr w:rsidR="00A26923" w:rsidRPr="005967AC" w:rsidSect="009469FE">
      <w:headerReference w:type="default" r:id="rId13"/>
      <w:footerReference w:type="even" r:id="rId14"/>
      <w:footerReference w:type="default" r:id="rId15"/>
      <w:pgSz w:w="11906" w:h="16838"/>
      <w:pgMar w:top="851" w:right="1440" w:bottom="1134"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C4B22" w14:textId="77777777" w:rsidR="00662BD0" w:rsidRDefault="00662BD0" w:rsidP="00D1083D">
      <w:r>
        <w:separator/>
      </w:r>
    </w:p>
  </w:endnote>
  <w:endnote w:type="continuationSeparator" w:id="0">
    <w:p w14:paraId="2ECA2F61" w14:textId="77777777" w:rsidR="00662BD0" w:rsidRDefault="00662BD0" w:rsidP="00D1083D">
      <w:r>
        <w:continuationSeparator/>
      </w:r>
    </w:p>
  </w:endnote>
  <w:endnote w:type="continuationNotice" w:id="1">
    <w:p w14:paraId="12DCA058" w14:textId="77777777" w:rsidR="00662BD0" w:rsidRDefault="00662B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Roboto Medium">
    <w:charset w:val="00"/>
    <w:family w:val="auto"/>
    <w:pitch w:val="variable"/>
    <w:sig w:usb0="E0000AFF" w:usb1="5000217F" w:usb2="00000021" w:usb3="00000000" w:csb0="0000019F" w:csb1="00000000"/>
  </w:font>
  <w:font w:name="Times New Roman (Body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7955167"/>
      <w:docPartObj>
        <w:docPartGallery w:val="Page Numbers (Bottom of Page)"/>
        <w:docPartUnique/>
      </w:docPartObj>
    </w:sdtPr>
    <w:sdtEndPr>
      <w:rPr>
        <w:rStyle w:val="PageNumber"/>
      </w:rPr>
    </w:sdtEndPr>
    <w:sdtContent>
      <w:p w14:paraId="77BBEE93" w14:textId="7CF1F7A3" w:rsidR="00422542" w:rsidRDefault="00422542" w:rsidP="00783CA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B4B033" w14:textId="77777777" w:rsidR="00422542" w:rsidRDefault="0042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Roboto Medium" w:hAnsi="Roboto Medium"/>
        <w:sz w:val="16"/>
        <w:szCs w:val="16"/>
      </w:rPr>
      <w:id w:val="420989303"/>
      <w:docPartObj>
        <w:docPartGallery w:val="Page Numbers (Bottom of Page)"/>
        <w:docPartUnique/>
      </w:docPartObj>
    </w:sdtPr>
    <w:sdtEndPr>
      <w:rPr>
        <w:rStyle w:val="PageNumber"/>
      </w:rPr>
    </w:sdtEndPr>
    <w:sdtContent>
      <w:p w14:paraId="35A4FDD3" w14:textId="047A5B7D"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Pr="00422542">
          <w:rPr>
            <w:rStyle w:val="PageNumber"/>
            <w:rFonts w:ascii="Roboto Medium" w:hAnsi="Roboto Medium"/>
            <w:noProof/>
            <w:sz w:val="16"/>
            <w:szCs w:val="16"/>
          </w:rPr>
          <w:t>1</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0176B030" w14:textId="2D286F1F" w:rsidR="00422542" w:rsidRDefault="0042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C7847" w14:textId="77777777" w:rsidR="00662BD0" w:rsidRDefault="00662BD0" w:rsidP="00D1083D">
      <w:r>
        <w:separator/>
      </w:r>
    </w:p>
  </w:footnote>
  <w:footnote w:type="continuationSeparator" w:id="0">
    <w:p w14:paraId="27AEBBD9" w14:textId="77777777" w:rsidR="00662BD0" w:rsidRDefault="00662BD0" w:rsidP="00D1083D">
      <w:r>
        <w:continuationSeparator/>
      </w:r>
    </w:p>
  </w:footnote>
  <w:footnote w:type="continuationNotice" w:id="1">
    <w:p w14:paraId="61CD4890" w14:textId="77777777" w:rsidR="00662BD0" w:rsidRDefault="00662B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355E" w14:textId="331D8050" w:rsidR="00D1083D" w:rsidRDefault="00D1083D">
    <w:pPr>
      <w:pStyle w:val="Header"/>
    </w:pPr>
    <w:r>
      <w:rPr>
        <w:noProof/>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AAF"/>
    <w:multiLevelType w:val="hybridMultilevel"/>
    <w:tmpl w:val="A378DB06"/>
    <w:lvl w:ilvl="0" w:tplc="3328F7C8">
      <w:start w:val="1"/>
      <w:numFmt w:val="bullet"/>
      <w:lvlText w:val=""/>
      <w:lvlJc w:val="left"/>
      <w:pPr>
        <w:ind w:left="720" w:hanging="360"/>
      </w:pPr>
      <w:rPr>
        <w:rFonts w:ascii="Symbol" w:hAnsi="Symbol" w:hint="default"/>
        <w:color w:val="70ADA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0F1C48"/>
    <w:multiLevelType w:val="hybridMultilevel"/>
    <w:tmpl w:val="71F43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83279F"/>
    <w:multiLevelType w:val="hybridMultilevel"/>
    <w:tmpl w:val="6DB09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3A3C85"/>
    <w:multiLevelType w:val="hybridMultilevel"/>
    <w:tmpl w:val="E494B1FE"/>
    <w:lvl w:ilvl="0" w:tplc="116E1EFE">
      <w:start w:val="1"/>
      <w:numFmt w:val="bullet"/>
      <w:lvlText w:val=""/>
      <w:lvlJc w:val="left"/>
      <w:pPr>
        <w:ind w:left="720" w:hanging="360"/>
      </w:pPr>
      <w:rPr>
        <w:rFonts w:ascii="Symbol" w:hAnsi="Symbol" w:hint="default"/>
        <w:color w:val="68A49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1B3D6F"/>
    <w:multiLevelType w:val="hybridMultilevel"/>
    <w:tmpl w:val="3C782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E96B0B"/>
    <w:multiLevelType w:val="multilevel"/>
    <w:tmpl w:val="C602F5DA"/>
    <w:lvl w:ilvl="0">
      <w:start w:val="1"/>
      <w:numFmt w:val="decimal"/>
      <w:lvlText w:val="%1"/>
      <w:lvlJc w:val="left"/>
      <w:pPr>
        <w:ind w:left="1134" w:hanging="1134"/>
      </w:pPr>
      <w:rPr>
        <w:rFonts w:ascii="Roboto Slab" w:eastAsia="Roboto Slab" w:hAnsi="Roboto Slab" w:cs="Roboto Slab"/>
        <w:b/>
        <w:i w:val="0"/>
        <w:smallCaps/>
        <w:strike w:val="0"/>
        <w:color w:val="70ADA3"/>
        <w:sz w:val="24"/>
        <w:szCs w:val="24"/>
        <w:vertAlign w:val="baseline"/>
      </w:rPr>
    </w:lvl>
    <w:lvl w:ilvl="1">
      <w:start w:val="1"/>
      <w:numFmt w:val="decimal"/>
      <w:lvlText w:val="%1.%2"/>
      <w:lvlJc w:val="left"/>
      <w:pPr>
        <w:ind w:left="1134" w:hanging="1134"/>
      </w:pPr>
      <w:rPr>
        <w:rFonts w:ascii="Roboto Slab" w:eastAsia="Roboto Slab" w:hAnsi="Roboto Slab" w:cs="Roboto Slab"/>
        <w:b/>
        <w:i w:val="0"/>
        <w:strike w:val="0"/>
        <w:color w:val="70ADA3"/>
        <w:sz w:val="22"/>
        <w:szCs w:val="22"/>
        <w:vertAlign w:val="baseline"/>
      </w:rPr>
    </w:lvl>
    <w:lvl w:ilvl="2">
      <w:start w:val="1"/>
      <w:numFmt w:val="decimal"/>
      <w:lvlText w:val="%1.%2.%3"/>
      <w:lvlJc w:val="left"/>
      <w:pPr>
        <w:ind w:left="1134" w:hanging="1134"/>
      </w:pPr>
      <w:rPr>
        <w:rFonts w:ascii="Roboto Slab" w:eastAsia="Roboto Slab" w:hAnsi="Roboto Slab" w:cs="Roboto Slab"/>
        <w:smallCaps/>
        <w:strike w:val="0"/>
        <w:color w:val="70ADA3"/>
        <w:sz w:val="22"/>
        <w:szCs w:val="22"/>
        <w:vertAlign w:val="baseline"/>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4C329F7"/>
    <w:multiLevelType w:val="hybridMultilevel"/>
    <w:tmpl w:val="7ABAAFAE"/>
    <w:lvl w:ilvl="0" w:tplc="116E1EFE">
      <w:start w:val="1"/>
      <w:numFmt w:val="bullet"/>
      <w:lvlText w:val=""/>
      <w:lvlJc w:val="left"/>
      <w:pPr>
        <w:ind w:left="720" w:hanging="360"/>
      </w:pPr>
      <w:rPr>
        <w:rFonts w:ascii="Symbol" w:hAnsi="Symbol" w:hint="default"/>
        <w:color w:val="68A49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446B91"/>
    <w:multiLevelType w:val="hybridMultilevel"/>
    <w:tmpl w:val="AD5E82E2"/>
    <w:lvl w:ilvl="0" w:tplc="3328F7C8">
      <w:start w:val="1"/>
      <w:numFmt w:val="bullet"/>
      <w:lvlText w:val=""/>
      <w:lvlJc w:val="left"/>
      <w:pPr>
        <w:ind w:left="720" w:hanging="360"/>
      </w:pPr>
      <w:rPr>
        <w:rFonts w:ascii="Symbol" w:hAnsi="Symbol" w:hint="default"/>
        <w:color w:val="70ADA3"/>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4240E0"/>
    <w:multiLevelType w:val="hybridMultilevel"/>
    <w:tmpl w:val="047EB17C"/>
    <w:lvl w:ilvl="0" w:tplc="116E1EFE">
      <w:start w:val="1"/>
      <w:numFmt w:val="bullet"/>
      <w:lvlText w:val=""/>
      <w:lvlJc w:val="left"/>
      <w:pPr>
        <w:ind w:left="720" w:hanging="360"/>
      </w:pPr>
      <w:rPr>
        <w:rFonts w:ascii="Symbol" w:hAnsi="Symbol" w:hint="default"/>
        <w:color w:val="68A49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A10526"/>
    <w:multiLevelType w:val="multilevel"/>
    <w:tmpl w:val="6A747680"/>
    <w:lvl w:ilvl="0">
      <w:start w:val="1"/>
      <w:numFmt w:val="decimal"/>
      <w:pStyle w:val="RECHeadingLevel1"/>
      <w:lvlText w:val="%1"/>
      <w:lvlJc w:val="left"/>
      <w:pPr>
        <w:ind w:left="1134" w:hanging="1134"/>
      </w:pPr>
      <w:rPr>
        <w:rFonts w:ascii="Arial" w:hAnsi="Arial" w:cs="Arial" w:hint="default"/>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Roboto" w:hAnsi="Roboto"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63255DB4"/>
    <w:multiLevelType w:val="hybridMultilevel"/>
    <w:tmpl w:val="2E50046A"/>
    <w:lvl w:ilvl="0" w:tplc="3328F7C8">
      <w:start w:val="1"/>
      <w:numFmt w:val="bullet"/>
      <w:lvlText w:val=""/>
      <w:lvlJc w:val="left"/>
      <w:pPr>
        <w:ind w:left="720" w:hanging="360"/>
      </w:pPr>
      <w:rPr>
        <w:rFonts w:ascii="Symbol" w:hAnsi="Symbol" w:hint="default"/>
        <w:color w:val="70ADA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571B9C"/>
    <w:multiLevelType w:val="hybridMultilevel"/>
    <w:tmpl w:val="C3F87774"/>
    <w:lvl w:ilvl="0" w:tplc="3328F7C8">
      <w:start w:val="1"/>
      <w:numFmt w:val="bullet"/>
      <w:lvlText w:val=""/>
      <w:lvlJc w:val="left"/>
      <w:pPr>
        <w:ind w:left="720" w:hanging="360"/>
      </w:pPr>
      <w:rPr>
        <w:rFonts w:ascii="Symbol" w:hAnsi="Symbol" w:hint="default"/>
        <w:color w:val="70ADA3"/>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94217E"/>
    <w:multiLevelType w:val="multilevel"/>
    <w:tmpl w:val="C818CB10"/>
    <w:lvl w:ilvl="0">
      <w:start w:val="1"/>
      <w:numFmt w:val="decimal"/>
      <w:lvlText w:val="%1."/>
      <w:lvlJc w:val="left"/>
      <w:pPr>
        <w:ind w:left="720" w:hanging="360"/>
      </w:pPr>
      <w:rPr>
        <w:rFonts w:ascii="Roboto Slab" w:hAnsi="Roboto Slab" w:hint="default"/>
        <w:b/>
        <w:i w:val="0"/>
        <w:caps/>
        <w:strike w:val="0"/>
        <w:dstrike w:val="0"/>
        <w:vanish w:val="0"/>
        <w:color w:val="70ADA3"/>
        <w:sz w:val="24"/>
        <w:vertAlign w:val="baseline"/>
      </w:rPr>
    </w:lvl>
    <w:lvl w:ilvl="1">
      <w:start w:val="1"/>
      <w:numFmt w:val="decimal"/>
      <w:lvlText w:val="%2.%1"/>
      <w:lvlJc w:val="left"/>
      <w:pPr>
        <w:ind w:left="0" w:firstLine="0"/>
      </w:pPr>
      <w:rPr>
        <w:rFonts w:ascii="Roboto Slab" w:hAnsi="Roboto Slab" w:hint="default"/>
        <w:b/>
        <w:i w:val="0"/>
        <w:strike w:val="0"/>
        <w:dstrike w:val="0"/>
        <w:vanish w:val="0"/>
        <w:color w:val="70ADA3"/>
        <w:sz w:val="22"/>
        <w:szCs w:val="28"/>
        <w:vertAlign w:val="baseline"/>
      </w:rPr>
    </w:lvl>
    <w:lvl w:ilvl="2">
      <w:start w:val="1"/>
      <w:numFmt w:val="decimal"/>
      <w:lvlText w:val="%1.%2.%3"/>
      <w:lvlJc w:val="right"/>
      <w:pPr>
        <w:ind w:left="2160" w:hanging="180"/>
      </w:pPr>
      <w:rPr>
        <w:rFonts w:ascii="Roboto Slab" w:hAnsi="Roboto Slab" w:hint="default"/>
        <w:caps/>
        <w:strike w:val="0"/>
        <w:dstrike w:val="0"/>
        <w:vanish w:val="0"/>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13F3DFA"/>
    <w:multiLevelType w:val="hybridMultilevel"/>
    <w:tmpl w:val="D66A30D6"/>
    <w:lvl w:ilvl="0" w:tplc="3328F7C8">
      <w:start w:val="1"/>
      <w:numFmt w:val="bullet"/>
      <w:lvlText w:val=""/>
      <w:lvlJc w:val="left"/>
      <w:pPr>
        <w:ind w:left="720" w:hanging="360"/>
      </w:pPr>
      <w:rPr>
        <w:rFonts w:ascii="Symbol" w:hAnsi="Symbol" w:hint="default"/>
        <w:color w:val="70ADA3"/>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F648D4"/>
    <w:multiLevelType w:val="hybridMultilevel"/>
    <w:tmpl w:val="4C2A3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9D64B2"/>
    <w:multiLevelType w:val="hybridMultilevel"/>
    <w:tmpl w:val="52AC0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A4927E8"/>
    <w:multiLevelType w:val="hybridMultilevel"/>
    <w:tmpl w:val="0E542D00"/>
    <w:lvl w:ilvl="0" w:tplc="A956F6E0">
      <w:start w:val="1"/>
      <w:numFmt w:val="bullet"/>
      <w:pStyle w:val="RECBulletLists"/>
      <w:lvlText w:val=""/>
      <w:lvlJc w:val="left"/>
      <w:pPr>
        <w:ind w:left="4320" w:hanging="360"/>
      </w:pPr>
      <w:rPr>
        <w:rFonts w:ascii="Symbol" w:hAnsi="Symbol" w:hint="default"/>
        <w:caps w:val="0"/>
        <w:strike w:val="0"/>
        <w:dstrike w:val="0"/>
        <w:vanish w:val="0"/>
        <w:color w:val="70ADA3"/>
        <w:sz w:val="22"/>
        <w:vertAlign w:val="baseline"/>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8"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ED08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32227537">
    <w:abstractNumId w:val="1"/>
  </w:num>
  <w:num w:numId="2" w16cid:durableId="303699811">
    <w:abstractNumId w:val="16"/>
  </w:num>
  <w:num w:numId="3" w16cid:durableId="412818847">
    <w:abstractNumId w:val="1"/>
  </w:num>
  <w:num w:numId="4" w16cid:durableId="1022559341">
    <w:abstractNumId w:val="13"/>
  </w:num>
  <w:num w:numId="5" w16cid:durableId="446461889">
    <w:abstractNumId w:val="10"/>
  </w:num>
  <w:num w:numId="6" w16cid:durableId="2071996879">
    <w:abstractNumId w:val="19"/>
  </w:num>
  <w:num w:numId="7" w16cid:durableId="1737052416">
    <w:abstractNumId w:val="17"/>
  </w:num>
  <w:num w:numId="8" w16cid:durableId="626744782">
    <w:abstractNumId w:val="18"/>
  </w:num>
  <w:num w:numId="9" w16cid:durableId="147478111">
    <w:abstractNumId w:val="10"/>
  </w:num>
  <w:num w:numId="10" w16cid:durableId="1084642602">
    <w:abstractNumId w:val="15"/>
  </w:num>
  <w:num w:numId="11" w16cid:durableId="1966346898">
    <w:abstractNumId w:val="3"/>
  </w:num>
  <w:num w:numId="12" w16cid:durableId="6057804">
    <w:abstractNumId w:val="2"/>
  </w:num>
  <w:num w:numId="13" w16cid:durableId="2017003264">
    <w:abstractNumId w:val="5"/>
  </w:num>
  <w:num w:numId="14" w16cid:durableId="1230118689">
    <w:abstractNumId w:val="14"/>
  </w:num>
  <w:num w:numId="15" w16cid:durableId="1933851674">
    <w:abstractNumId w:val="0"/>
  </w:num>
  <w:num w:numId="16" w16cid:durableId="1267738812">
    <w:abstractNumId w:val="11"/>
  </w:num>
  <w:num w:numId="17" w16cid:durableId="1689521748">
    <w:abstractNumId w:val="12"/>
  </w:num>
  <w:num w:numId="18" w16cid:durableId="863714779">
    <w:abstractNumId w:val="8"/>
  </w:num>
  <w:num w:numId="19" w16cid:durableId="1183981537">
    <w:abstractNumId w:val="4"/>
  </w:num>
  <w:num w:numId="20" w16cid:durableId="1978223345">
    <w:abstractNumId w:val="9"/>
  </w:num>
  <w:num w:numId="21" w16cid:durableId="86198148">
    <w:abstractNumId w:val="7"/>
  </w:num>
  <w:num w:numId="22" w16cid:durableId="17809072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002"/>
    <w:rsid w:val="00001BF3"/>
    <w:rsid w:val="00012E88"/>
    <w:rsid w:val="000237C3"/>
    <w:rsid w:val="0002434E"/>
    <w:rsid w:val="0002445D"/>
    <w:rsid w:val="0002498A"/>
    <w:rsid w:val="0002665A"/>
    <w:rsid w:val="000309D2"/>
    <w:rsid w:val="00030DDF"/>
    <w:rsid w:val="00034F41"/>
    <w:rsid w:val="000407E2"/>
    <w:rsid w:val="000426B3"/>
    <w:rsid w:val="0004390F"/>
    <w:rsid w:val="000501CB"/>
    <w:rsid w:val="0005026A"/>
    <w:rsid w:val="00051735"/>
    <w:rsid w:val="00051D2F"/>
    <w:rsid w:val="00052C9F"/>
    <w:rsid w:val="0005402F"/>
    <w:rsid w:val="00055721"/>
    <w:rsid w:val="000565A8"/>
    <w:rsid w:val="000611FE"/>
    <w:rsid w:val="000618CA"/>
    <w:rsid w:val="00063B05"/>
    <w:rsid w:val="00063BED"/>
    <w:rsid w:val="00065FBA"/>
    <w:rsid w:val="00066EAF"/>
    <w:rsid w:val="00080EDA"/>
    <w:rsid w:val="00083EE9"/>
    <w:rsid w:val="00084463"/>
    <w:rsid w:val="000849BB"/>
    <w:rsid w:val="00087D0A"/>
    <w:rsid w:val="0009069C"/>
    <w:rsid w:val="00091069"/>
    <w:rsid w:val="0009382A"/>
    <w:rsid w:val="00097371"/>
    <w:rsid w:val="000A1A1D"/>
    <w:rsid w:val="000A1CD2"/>
    <w:rsid w:val="000A2010"/>
    <w:rsid w:val="000A2016"/>
    <w:rsid w:val="000A2422"/>
    <w:rsid w:val="000A30E6"/>
    <w:rsid w:val="000A6DF8"/>
    <w:rsid w:val="000A733A"/>
    <w:rsid w:val="000B13DB"/>
    <w:rsid w:val="000B6FA4"/>
    <w:rsid w:val="000B73AB"/>
    <w:rsid w:val="000C062F"/>
    <w:rsid w:val="000C2BEA"/>
    <w:rsid w:val="000C47B2"/>
    <w:rsid w:val="000D0F67"/>
    <w:rsid w:val="000D2F74"/>
    <w:rsid w:val="000D63F0"/>
    <w:rsid w:val="000D7513"/>
    <w:rsid w:val="000E16E3"/>
    <w:rsid w:val="000E44BB"/>
    <w:rsid w:val="000E5316"/>
    <w:rsid w:val="000F03C8"/>
    <w:rsid w:val="000F344E"/>
    <w:rsid w:val="000F3AB4"/>
    <w:rsid w:val="000F53B3"/>
    <w:rsid w:val="00101ABA"/>
    <w:rsid w:val="0010325C"/>
    <w:rsid w:val="00115BC2"/>
    <w:rsid w:val="0011684C"/>
    <w:rsid w:val="00121440"/>
    <w:rsid w:val="00121499"/>
    <w:rsid w:val="00124097"/>
    <w:rsid w:val="00124250"/>
    <w:rsid w:val="00124CB0"/>
    <w:rsid w:val="001250C6"/>
    <w:rsid w:val="0013617C"/>
    <w:rsid w:val="00140659"/>
    <w:rsid w:val="00142615"/>
    <w:rsid w:val="00146AAE"/>
    <w:rsid w:val="00147996"/>
    <w:rsid w:val="00152FED"/>
    <w:rsid w:val="00165556"/>
    <w:rsid w:val="00171C89"/>
    <w:rsid w:val="00176033"/>
    <w:rsid w:val="00176A2B"/>
    <w:rsid w:val="00176F89"/>
    <w:rsid w:val="00180742"/>
    <w:rsid w:val="001819BF"/>
    <w:rsid w:val="001825BC"/>
    <w:rsid w:val="00183242"/>
    <w:rsid w:val="00183C3F"/>
    <w:rsid w:val="00186728"/>
    <w:rsid w:val="00186D0D"/>
    <w:rsid w:val="00192343"/>
    <w:rsid w:val="00197278"/>
    <w:rsid w:val="001A1554"/>
    <w:rsid w:val="001A51A2"/>
    <w:rsid w:val="001A522F"/>
    <w:rsid w:val="001A635F"/>
    <w:rsid w:val="001B1269"/>
    <w:rsid w:val="001B178F"/>
    <w:rsid w:val="001B71E1"/>
    <w:rsid w:val="001C0077"/>
    <w:rsid w:val="001C1B1D"/>
    <w:rsid w:val="001C2FB4"/>
    <w:rsid w:val="001D045F"/>
    <w:rsid w:val="001D0616"/>
    <w:rsid w:val="001D1B54"/>
    <w:rsid w:val="001D5E4A"/>
    <w:rsid w:val="001D770C"/>
    <w:rsid w:val="001E7A7E"/>
    <w:rsid w:val="001F06C7"/>
    <w:rsid w:val="001F2F87"/>
    <w:rsid w:val="001F3C06"/>
    <w:rsid w:val="001F3D15"/>
    <w:rsid w:val="001F4E6B"/>
    <w:rsid w:val="001F53FA"/>
    <w:rsid w:val="001F6B0B"/>
    <w:rsid w:val="00200173"/>
    <w:rsid w:val="002010FB"/>
    <w:rsid w:val="00203381"/>
    <w:rsid w:val="00203651"/>
    <w:rsid w:val="00207D17"/>
    <w:rsid w:val="00210976"/>
    <w:rsid w:val="002119B1"/>
    <w:rsid w:val="002134A1"/>
    <w:rsid w:val="00220946"/>
    <w:rsid w:val="00224FE6"/>
    <w:rsid w:val="00231C19"/>
    <w:rsid w:val="00233040"/>
    <w:rsid w:val="00234147"/>
    <w:rsid w:val="002356DA"/>
    <w:rsid w:val="00244A7C"/>
    <w:rsid w:val="00246FC2"/>
    <w:rsid w:val="00250E5E"/>
    <w:rsid w:val="0025216B"/>
    <w:rsid w:val="00254A81"/>
    <w:rsid w:val="00254B93"/>
    <w:rsid w:val="002603F4"/>
    <w:rsid w:val="00263155"/>
    <w:rsid w:val="002718A8"/>
    <w:rsid w:val="00272FD9"/>
    <w:rsid w:val="0027330B"/>
    <w:rsid w:val="00273AD5"/>
    <w:rsid w:val="00273DEF"/>
    <w:rsid w:val="00274EAE"/>
    <w:rsid w:val="00280F5B"/>
    <w:rsid w:val="002815FE"/>
    <w:rsid w:val="00282740"/>
    <w:rsid w:val="002834CF"/>
    <w:rsid w:val="00285F07"/>
    <w:rsid w:val="002916E1"/>
    <w:rsid w:val="002964D7"/>
    <w:rsid w:val="00296FCA"/>
    <w:rsid w:val="002A55C3"/>
    <w:rsid w:val="002A7AE8"/>
    <w:rsid w:val="002A7C1F"/>
    <w:rsid w:val="002B0711"/>
    <w:rsid w:val="002B0771"/>
    <w:rsid w:val="002B57C4"/>
    <w:rsid w:val="002C13C1"/>
    <w:rsid w:val="002C23E6"/>
    <w:rsid w:val="002C3E81"/>
    <w:rsid w:val="002C680A"/>
    <w:rsid w:val="002D0D6B"/>
    <w:rsid w:val="002E00D5"/>
    <w:rsid w:val="002E1E32"/>
    <w:rsid w:val="002E36C5"/>
    <w:rsid w:val="002E380F"/>
    <w:rsid w:val="002E421A"/>
    <w:rsid w:val="002E4B1B"/>
    <w:rsid w:val="002F6E3F"/>
    <w:rsid w:val="003000F0"/>
    <w:rsid w:val="0030206E"/>
    <w:rsid w:val="00302417"/>
    <w:rsid w:val="00302AE7"/>
    <w:rsid w:val="00305983"/>
    <w:rsid w:val="0031039B"/>
    <w:rsid w:val="00313105"/>
    <w:rsid w:val="00315BE8"/>
    <w:rsid w:val="003238C9"/>
    <w:rsid w:val="00327F85"/>
    <w:rsid w:val="0033345A"/>
    <w:rsid w:val="00336C31"/>
    <w:rsid w:val="00340048"/>
    <w:rsid w:val="00342418"/>
    <w:rsid w:val="0034371D"/>
    <w:rsid w:val="00345C6E"/>
    <w:rsid w:val="00354C23"/>
    <w:rsid w:val="00355762"/>
    <w:rsid w:val="00356F6E"/>
    <w:rsid w:val="00360582"/>
    <w:rsid w:val="00360D59"/>
    <w:rsid w:val="00364712"/>
    <w:rsid w:val="00365FF9"/>
    <w:rsid w:val="00367357"/>
    <w:rsid w:val="00372E0C"/>
    <w:rsid w:val="003805F6"/>
    <w:rsid w:val="00385787"/>
    <w:rsid w:val="00386B57"/>
    <w:rsid w:val="0039013A"/>
    <w:rsid w:val="00392179"/>
    <w:rsid w:val="0039273E"/>
    <w:rsid w:val="00392A15"/>
    <w:rsid w:val="00393943"/>
    <w:rsid w:val="0039436B"/>
    <w:rsid w:val="00394D8B"/>
    <w:rsid w:val="00394E94"/>
    <w:rsid w:val="0039500D"/>
    <w:rsid w:val="003973E6"/>
    <w:rsid w:val="003A0491"/>
    <w:rsid w:val="003A78DE"/>
    <w:rsid w:val="003A7917"/>
    <w:rsid w:val="003B000F"/>
    <w:rsid w:val="003B0357"/>
    <w:rsid w:val="003B13B9"/>
    <w:rsid w:val="003B423D"/>
    <w:rsid w:val="003B67EC"/>
    <w:rsid w:val="003B783F"/>
    <w:rsid w:val="003C0041"/>
    <w:rsid w:val="003C1968"/>
    <w:rsid w:val="003C1E7F"/>
    <w:rsid w:val="003C45DE"/>
    <w:rsid w:val="003C5CEB"/>
    <w:rsid w:val="003E005C"/>
    <w:rsid w:val="003F00D5"/>
    <w:rsid w:val="003F0E6E"/>
    <w:rsid w:val="003F4AD3"/>
    <w:rsid w:val="003F6825"/>
    <w:rsid w:val="003F733E"/>
    <w:rsid w:val="003F7382"/>
    <w:rsid w:val="003F7D36"/>
    <w:rsid w:val="004018A2"/>
    <w:rsid w:val="00402855"/>
    <w:rsid w:val="004039FD"/>
    <w:rsid w:val="00411763"/>
    <w:rsid w:val="00412EE1"/>
    <w:rsid w:val="0041732F"/>
    <w:rsid w:val="00420B1B"/>
    <w:rsid w:val="00422542"/>
    <w:rsid w:val="00432988"/>
    <w:rsid w:val="00433EC7"/>
    <w:rsid w:val="00441B8D"/>
    <w:rsid w:val="004441DE"/>
    <w:rsid w:val="004449D7"/>
    <w:rsid w:val="00445A69"/>
    <w:rsid w:val="00446966"/>
    <w:rsid w:val="00446D51"/>
    <w:rsid w:val="00454360"/>
    <w:rsid w:val="00454B22"/>
    <w:rsid w:val="004552D0"/>
    <w:rsid w:val="0045662F"/>
    <w:rsid w:val="0045728D"/>
    <w:rsid w:val="004574E6"/>
    <w:rsid w:val="00457E0E"/>
    <w:rsid w:val="00464633"/>
    <w:rsid w:val="00471109"/>
    <w:rsid w:val="00471939"/>
    <w:rsid w:val="00480314"/>
    <w:rsid w:val="004816E7"/>
    <w:rsid w:val="004824BB"/>
    <w:rsid w:val="00484F3D"/>
    <w:rsid w:val="00487668"/>
    <w:rsid w:val="004913D0"/>
    <w:rsid w:val="0049304E"/>
    <w:rsid w:val="004973F8"/>
    <w:rsid w:val="004A5D0E"/>
    <w:rsid w:val="004A6032"/>
    <w:rsid w:val="004B1952"/>
    <w:rsid w:val="004B3DB0"/>
    <w:rsid w:val="004B5930"/>
    <w:rsid w:val="004B653F"/>
    <w:rsid w:val="004B65DE"/>
    <w:rsid w:val="004C210E"/>
    <w:rsid w:val="004C4CCD"/>
    <w:rsid w:val="004C729D"/>
    <w:rsid w:val="004D038A"/>
    <w:rsid w:val="004D486E"/>
    <w:rsid w:val="004D5F29"/>
    <w:rsid w:val="004E4001"/>
    <w:rsid w:val="004E580E"/>
    <w:rsid w:val="004E634F"/>
    <w:rsid w:val="004E63DD"/>
    <w:rsid w:val="004F25C1"/>
    <w:rsid w:val="004F5649"/>
    <w:rsid w:val="005015A8"/>
    <w:rsid w:val="0050492B"/>
    <w:rsid w:val="005071D0"/>
    <w:rsid w:val="0051006A"/>
    <w:rsid w:val="00510CFD"/>
    <w:rsid w:val="0052060F"/>
    <w:rsid w:val="005224C9"/>
    <w:rsid w:val="00533EC2"/>
    <w:rsid w:val="005344EB"/>
    <w:rsid w:val="00542C7E"/>
    <w:rsid w:val="00544F59"/>
    <w:rsid w:val="0054571C"/>
    <w:rsid w:val="00547F01"/>
    <w:rsid w:val="00550479"/>
    <w:rsid w:val="00550B1D"/>
    <w:rsid w:val="00551574"/>
    <w:rsid w:val="00551E8B"/>
    <w:rsid w:val="005536CD"/>
    <w:rsid w:val="00557320"/>
    <w:rsid w:val="00561B71"/>
    <w:rsid w:val="005639F3"/>
    <w:rsid w:val="005646F1"/>
    <w:rsid w:val="00570D36"/>
    <w:rsid w:val="005710E3"/>
    <w:rsid w:val="00571F27"/>
    <w:rsid w:val="0057201E"/>
    <w:rsid w:val="0057355A"/>
    <w:rsid w:val="00580365"/>
    <w:rsid w:val="005824F4"/>
    <w:rsid w:val="00584E1A"/>
    <w:rsid w:val="0058636F"/>
    <w:rsid w:val="00590074"/>
    <w:rsid w:val="005958E9"/>
    <w:rsid w:val="0059608E"/>
    <w:rsid w:val="005967AC"/>
    <w:rsid w:val="00596F18"/>
    <w:rsid w:val="005976DE"/>
    <w:rsid w:val="005A6B87"/>
    <w:rsid w:val="005A70A9"/>
    <w:rsid w:val="005A713A"/>
    <w:rsid w:val="005B098F"/>
    <w:rsid w:val="005B09AE"/>
    <w:rsid w:val="005B1AEC"/>
    <w:rsid w:val="005B2657"/>
    <w:rsid w:val="005B3CB0"/>
    <w:rsid w:val="005C279C"/>
    <w:rsid w:val="005D1586"/>
    <w:rsid w:val="005D2762"/>
    <w:rsid w:val="005D3F71"/>
    <w:rsid w:val="005D7414"/>
    <w:rsid w:val="005E1C73"/>
    <w:rsid w:val="005E2B1A"/>
    <w:rsid w:val="005E43D3"/>
    <w:rsid w:val="005E4EAE"/>
    <w:rsid w:val="005E625B"/>
    <w:rsid w:val="005E77E7"/>
    <w:rsid w:val="005F0324"/>
    <w:rsid w:val="005F4AA1"/>
    <w:rsid w:val="005F555D"/>
    <w:rsid w:val="005F63CC"/>
    <w:rsid w:val="00603662"/>
    <w:rsid w:val="00603BA1"/>
    <w:rsid w:val="00603EA3"/>
    <w:rsid w:val="00606A94"/>
    <w:rsid w:val="00606E53"/>
    <w:rsid w:val="00612669"/>
    <w:rsid w:val="006126FF"/>
    <w:rsid w:val="00615E33"/>
    <w:rsid w:val="00616D33"/>
    <w:rsid w:val="006211FD"/>
    <w:rsid w:val="0062680D"/>
    <w:rsid w:val="00627E4E"/>
    <w:rsid w:val="00634016"/>
    <w:rsid w:val="006358B0"/>
    <w:rsid w:val="00637FD1"/>
    <w:rsid w:val="00645EB8"/>
    <w:rsid w:val="00652279"/>
    <w:rsid w:val="00662BD0"/>
    <w:rsid w:val="00665B01"/>
    <w:rsid w:val="0067222C"/>
    <w:rsid w:val="00676AED"/>
    <w:rsid w:val="0067710A"/>
    <w:rsid w:val="00680B81"/>
    <w:rsid w:val="00683D93"/>
    <w:rsid w:val="00684958"/>
    <w:rsid w:val="00695AFF"/>
    <w:rsid w:val="00695B79"/>
    <w:rsid w:val="00697F0A"/>
    <w:rsid w:val="006A0120"/>
    <w:rsid w:val="006B1B30"/>
    <w:rsid w:val="006C39F1"/>
    <w:rsid w:val="006D0B9B"/>
    <w:rsid w:val="006D4A2B"/>
    <w:rsid w:val="006E054C"/>
    <w:rsid w:val="006E060C"/>
    <w:rsid w:val="006E1345"/>
    <w:rsid w:val="006E3CAF"/>
    <w:rsid w:val="006E5A74"/>
    <w:rsid w:val="006F534E"/>
    <w:rsid w:val="006F5A94"/>
    <w:rsid w:val="00701CAE"/>
    <w:rsid w:val="00703F33"/>
    <w:rsid w:val="0070510D"/>
    <w:rsid w:val="0070661C"/>
    <w:rsid w:val="00706658"/>
    <w:rsid w:val="00720AE6"/>
    <w:rsid w:val="00722737"/>
    <w:rsid w:val="00724FF7"/>
    <w:rsid w:val="007258A5"/>
    <w:rsid w:val="00737D07"/>
    <w:rsid w:val="00741123"/>
    <w:rsid w:val="00741801"/>
    <w:rsid w:val="007419CA"/>
    <w:rsid w:val="0075031D"/>
    <w:rsid w:val="0075047B"/>
    <w:rsid w:val="007506D5"/>
    <w:rsid w:val="007513B5"/>
    <w:rsid w:val="00751DBA"/>
    <w:rsid w:val="007536BA"/>
    <w:rsid w:val="007536F6"/>
    <w:rsid w:val="007553C3"/>
    <w:rsid w:val="00756F6D"/>
    <w:rsid w:val="0075753C"/>
    <w:rsid w:val="00757656"/>
    <w:rsid w:val="00761BCB"/>
    <w:rsid w:val="007639E3"/>
    <w:rsid w:val="007664EF"/>
    <w:rsid w:val="007708D6"/>
    <w:rsid w:val="0077273F"/>
    <w:rsid w:val="007808F0"/>
    <w:rsid w:val="00780DAD"/>
    <w:rsid w:val="0078330B"/>
    <w:rsid w:val="00783CA2"/>
    <w:rsid w:val="00792B4C"/>
    <w:rsid w:val="00797D55"/>
    <w:rsid w:val="007A1798"/>
    <w:rsid w:val="007A3802"/>
    <w:rsid w:val="007A4551"/>
    <w:rsid w:val="007A5662"/>
    <w:rsid w:val="007B0209"/>
    <w:rsid w:val="007B1206"/>
    <w:rsid w:val="007B1E88"/>
    <w:rsid w:val="007B370B"/>
    <w:rsid w:val="007B4435"/>
    <w:rsid w:val="007B5823"/>
    <w:rsid w:val="007B6490"/>
    <w:rsid w:val="007B7DFD"/>
    <w:rsid w:val="007D0530"/>
    <w:rsid w:val="008002FC"/>
    <w:rsid w:val="0080059A"/>
    <w:rsid w:val="008012A9"/>
    <w:rsid w:val="00801930"/>
    <w:rsid w:val="008028A9"/>
    <w:rsid w:val="00806FF9"/>
    <w:rsid w:val="008079A2"/>
    <w:rsid w:val="00811D3A"/>
    <w:rsid w:val="0081366A"/>
    <w:rsid w:val="00813B50"/>
    <w:rsid w:val="00814E04"/>
    <w:rsid w:val="00821489"/>
    <w:rsid w:val="00825201"/>
    <w:rsid w:val="00830A93"/>
    <w:rsid w:val="00834227"/>
    <w:rsid w:val="008355E0"/>
    <w:rsid w:val="00836B6C"/>
    <w:rsid w:val="008414A9"/>
    <w:rsid w:val="00841A1C"/>
    <w:rsid w:val="00844B87"/>
    <w:rsid w:val="00847B8A"/>
    <w:rsid w:val="00850DBF"/>
    <w:rsid w:val="00852EB8"/>
    <w:rsid w:val="0085397F"/>
    <w:rsid w:val="00853F0C"/>
    <w:rsid w:val="008543D5"/>
    <w:rsid w:val="008563BB"/>
    <w:rsid w:val="00860251"/>
    <w:rsid w:val="0086148E"/>
    <w:rsid w:val="008624C2"/>
    <w:rsid w:val="008626EB"/>
    <w:rsid w:val="008639AB"/>
    <w:rsid w:val="00864B6B"/>
    <w:rsid w:val="00864C2A"/>
    <w:rsid w:val="00866056"/>
    <w:rsid w:val="0087082B"/>
    <w:rsid w:val="0087156E"/>
    <w:rsid w:val="008753DC"/>
    <w:rsid w:val="00877ED9"/>
    <w:rsid w:val="00882579"/>
    <w:rsid w:val="008840EF"/>
    <w:rsid w:val="00896B6D"/>
    <w:rsid w:val="008A05F0"/>
    <w:rsid w:val="008A107F"/>
    <w:rsid w:val="008A12A5"/>
    <w:rsid w:val="008A6318"/>
    <w:rsid w:val="008A692A"/>
    <w:rsid w:val="008A792E"/>
    <w:rsid w:val="008B0F3A"/>
    <w:rsid w:val="008B363E"/>
    <w:rsid w:val="008C2213"/>
    <w:rsid w:val="008C3F7B"/>
    <w:rsid w:val="008C558A"/>
    <w:rsid w:val="008C658A"/>
    <w:rsid w:val="008D253F"/>
    <w:rsid w:val="008D2EE3"/>
    <w:rsid w:val="008D5010"/>
    <w:rsid w:val="008D53D5"/>
    <w:rsid w:val="008D5D28"/>
    <w:rsid w:val="008E21CD"/>
    <w:rsid w:val="008E3287"/>
    <w:rsid w:val="008E401A"/>
    <w:rsid w:val="008E5D9D"/>
    <w:rsid w:val="008F0770"/>
    <w:rsid w:val="008F0E28"/>
    <w:rsid w:val="008F347A"/>
    <w:rsid w:val="008F5DF6"/>
    <w:rsid w:val="009013C8"/>
    <w:rsid w:val="0091164D"/>
    <w:rsid w:val="0091202D"/>
    <w:rsid w:val="00921580"/>
    <w:rsid w:val="009221BA"/>
    <w:rsid w:val="00923C42"/>
    <w:rsid w:val="0092414B"/>
    <w:rsid w:val="0092703C"/>
    <w:rsid w:val="0093584C"/>
    <w:rsid w:val="00937D99"/>
    <w:rsid w:val="00940AEF"/>
    <w:rsid w:val="00941FC8"/>
    <w:rsid w:val="00946790"/>
    <w:rsid w:val="009469FE"/>
    <w:rsid w:val="00947B84"/>
    <w:rsid w:val="00951C6F"/>
    <w:rsid w:val="00951D53"/>
    <w:rsid w:val="009528C2"/>
    <w:rsid w:val="0095537A"/>
    <w:rsid w:val="009648A6"/>
    <w:rsid w:val="009649FB"/>
    <w:rsid w:val="00967758"/>
    <w:rsid w:val="0097166C"/>
    <w:rsid w:val="00971CDB"/>
    <w:rsid w:val="009721BC"/>
    <w:rsid w:val="00973372"/>
    <w:rsid w:val="0097383E"/>
    <w:rsid w:val="009744F8"/>
    <w:rsid w:val="00976F90"/>
    <w:rsid w:val="00982E58"/>
    <w:rsid w:val="009842F0"/>
    <w:rsid w:val="009848B8"/>
    <w:rsid w:val="00984FCC"/>
    <w:rsid w:val="009852A2"/>
    <w:rsid w:val="009855FA"/>
    <w:rsid w:val="0098572E"/>
    <w:rsid w:val="00997468"/>
    <w:rsid w:val="009A20DE"/>
    <w:rsid w:val="009A3EA1"/>
    <w:rsid w:val="009A520D"/>
    <w:rsid w:val="009A6D26"/>
    <w:rsid w:val="009A7C4C"/>
    <w:rsid w:val="009B03A9"/>
    <w:rsid w:val="009B0A40"/>
    <w:rsid w:val="009B25E5"/>
    <w:rsid w:val="009B37C4"/>
    <w:rsid w:val="009B5E7F"/>
    <w:rsid w:val="009B6823"/>
    <w:rsid w:val="009C1BAB"/>
    <w:rsid w:val="009C390A"/>
    <w:rsid w:val="009C4804"/>
    <w:rsid w:val="009C59D2"/>
    <w:rsid w:val="009C6A37"/>
    <w:rsid w:val="009C73AD"/>
    <w:rsid w:val="009D2225"/>
    <w:rsid w:val="009D3101"/>
    <w:rsid w:val="009D4921"/>
    <w:rsid w:val="009D68E0"/>
    <w:rsid w:val="009E006B"/>
    <w:rsid w:val="009E6217"/>
    <w:rsid w:val="009E6C7E"/>
    <w:rsid w:val="009F0309"/>
    <w:rsid w:val="009F2597"/>
    <w:rsid w:val="009F2CBD"/>
    <w:rsid w:val="009F6059"/>
    <w:rsid w:val="009F6613"/>
    <w:rsid w:val="009F7968"/>
    <w:rsid w:val="00A01D41"/>
    <w:rsid w:val="00A048C2"/>
    <w:rsid w:val="00A074E2"/>
    <w:rsid w:val="00A11722"/>
    <w:rsid w:val="00A14175"/>
    <w:rsid w:val="00A16DC3"/>
    <w:rsid w:val="00A16F30"/>
    <w:rsid w:val="00A17E57"/>
    <w:rsid w:val="00A2020D"/>
    <w:rsid w:val="00A24378"/>
    <w:rsid w:val="00A26923"/>
    <w:rsid w:val="00A3313A"/>
    <w:rsid w:val="00A3619E"/>
    <w:rsid w:val="00A3700E"/>
    <w:rsid w:val="00A40172"/>
    <w:rsid w:val="00A45782"/>
    <w:rsid w:val="00A470E1"/>
    <w:rsid w:val="00A501E3"/>
    <w:rsid w:val="00A50C0D"/>
    <w:rsid w:val="00A53E46"/>
    <w:rsid w:val="00A601B8"/>
    <w:rsid w:val="00A609D5"/>
    <w:rsid w:val="00A62F3F"/>
    <w:rsid w:val="00A637AF"/>
    <w:rsid w:val="00A6541B"/>
    <w:rsid w:val="00A67E20"/>
    <w:rsid w:val="00A7174A"/>
    <w:rsid w:val="00A73F03"/>
    <w:rsid w:val="00A74620"/>
    <w:rsid w:val="00A769E4"/>
    <w:rsid w:val="00A8031D"/>
    <w:rsid w:val="00A87024"/>
    <w:rsid w:val="00A915DA"/>
    <w:rsid w:val="00A97D3A"/>
    <w:rsid w:val="00AA280F"/>
    <w:rsid w:val="00AA3613"/>
    <w:rsid w:val="00AA5BDA"/>
    <w:rsid w:val="00AB1269"/>
    <w:rsid w:val="00AB2CA0"/>
    <w:rsid w:val="00AB45FD"/>
    <w:rsid w:val="00AB54E1"/>
    <w:rsid w:val="00AB635E"/>
    <w:rsid w:val="00AC4B7C"/>
    <w:rsid w:val="00AD0C15"/>
    <w:rsid w:val="00AE1F36"/>
    <w:rsid w:val="00AE1F70"/>
    <w:rsid w:val="00AE268C"/>
    <w:rsid w:val="00AE3D4A"/>
    <w:rsid w:val="00AF265D"/>
    <w:rsid w:val="00AF4FE4"/>
    <w:rsid w:val="00AF6986"/>
    <w:rsid w:val="00AF7C5D"/>
    <w:rsid w:val="00B01B24"/>
    <w:rsid w:val="00B02705"/>
    <w:rsid w:val="00B0307A"/>
    <w:rsid w:val="00B03CDD"/>
    <w:rsid w:val="00B04245"/>
    <w:rsid w:val="00B05FDD"/>
    <w:rsid w:val="00B10F39"/>
    <w:rsid w:val="00B13ECD"/>
    <w:rsid w:val="00B161DA"/>
    <w:rsid w:val="00B204C0"/>
    <w:rsid w:val="00B21B8A"/>
    <w:rsid w:val="00B22E3B"/>
    <w:rsid w:val="00B25128"/>
    <w:rsid w:val="00B31058"/>
    <w:rsid w:val="00B32EE6"/>
    <w:rsid w:val="00B37B9F"/>
    <w:rsid w:val="00B43A2A"/>
    <w:rsid w:val="00B4667A"/>
    <w:rsid w:val="00B5081B"/>
    <w:rsid w:val="00B53AC8"/>
    <w:rsid w:val="00B54F88"/>
    <w:rsid w:val="00B568C9"/>
    <w:rsid w:val="00B60440"/>
    <w:rsid w:val="00B6478E"/>
    <w:rsid w:val="00B65A93"/>
    <w:rsid w:val="00B66E0D"/>
    <w:rsid w:val="00B711B3"/>
    <w:rsid w:val="00B80CFC"/>
    <w:rsid w:val="00B8162F"/>
    <w:rsid w:val="00B8363C"/>
    <w:rsid w:val="00B84368"/>
    <w:rsid w:val="00B90464"/>
    <w:rsid w:val="00B90D63"/>
    <w:rsid w:val="00B90F2E"/>
    <w:rsid w:val="00B91606"/>
    <w:rsid w:val="00B9536B"/>
    <w:rsid w:val="00BA011F"/>
    <w:rsid w:val="00BA34D7"/>
    <w:rsid w:val="00BA53E0"/>
    <w:rsid w:val="00BA77D4"/>
    <w:rsid w:val="00BA7A98"/>
    <w:rsid w:val="00BB1877"/>
    <w:rsid w:val="00BB51D0"/>
    <w:rsid w:val="00BB7422"/>
    <w:rsid w:val="00BB7EB7"/>
    <w:rsid w:val="00BC34CF"/>
    <w:rsid w:val="00BC6308"/>
    <w:rsid w:val="00BD19E5"/>
    <w:rsid w:val="00BD384A"/>
    <w:rsid w:val="00BD3CEF"/>
    <w:rsid w:val="00BD3FAB"/>
    <w:rsid w:val="00BD618D"/>
    <w:rsid w:val="00BE0175"/>
    <w:rsid w:val="00BE4C1B"/>
    <w:rsid w:val="00BE56AF"/>
    <w:rsid w:val="00BF3440"/>
    <w:rsid w:val="00BF57A3"/>
    <w:rsid w:val="00BF5D13"/>
    <w:rsid w:val="00BF6B30"/>
    <w:rsid w:val="00BF7D70"/>
    <w:rsid w:val="00BF7FF4"/>
    <w:rsid w:val="00C002D8"/>
    <w:rsid w:val="00C00472"/>
    <w:rsid w:val="00C00FA1"/>
    <w:rsid w:val="00C07BE1"/>
    <w:rsid w:val="00C13C05"/>
    <w:rsid w:val="00C14AA3"/>
    <w:rsid w:val="00C158BA"/>
    <w:rsid w:val="00C21519"/>
    <w:rsid w:val="00C217DC"/>
    <w:rsid w:val="00C24032"/>
    <w:rsid w:val="00C276B7"/>
    <w:rsid w:val="00C32DF9"/>
    <w:rsid w:val="00C342CD"/>
    <w:rsid w:val="00C35930"/>
    <w:rsid w:val="00C453DF"/>
    <w:rsid w:val="00C50848"/>
    <w:rsid w:val="00C5546E"/>
    <w:rsid w:val="00C629D1"/>
    <w:rsid w:val="00C63584"/>
    <w:rsid w:val="00C63A7C"/>
    <w:rsid w:val="00C64032"/>
    <w:rsid w:val="00C642D1"/>
    <w:rsid w:val="00C6679F"/>
    <w:rsid w:val="00C67994"/>
    <w:rsid w:val="00C724D6"/>
    <w:rsid w:val="00C73742"/>
    <w:rsid w:val="00C74287"/>
    <w:rsid w:val="00C745C9"/>
    <w:rsid w:val="00C752D4"/>
    <w:rsid w:val="00C75C28"/>
    <w:rsid w:val="00C83400"/>
    <w:rsid w:val="00C83783"/>
    <w:rsid w:val="00C83A54"/>
    <w:rsid w:val="00C8435F"/>
    <w:rsid w:val="00C849DA"/>
    <w:rsid w:val="00C9160C"/>
    <w:rsid w:val="00C922AB"/>
    <w:rsid w:val="00C97F01"/>
    <w:rsid w:val="00CA4535"/>
    <w:rsid w:val="00CA4FAD"/>
    <w:rsid w:val="00CA5BB7"/>
    <w:rsid w:val="00CB0280"/>
    <w:rsid w:val="00CB4036"/>
    <w:rsid w:val="00CB5926"/>
    <w:rsid w:val="00CB599B"/>
    <w:rsid w:val="00CB7FF9"/>
    <w:rsid w:val="00CC2FF9"/>
    <w:rsid w:val="00CD0770"/>
    <w:rsid w:val="00CD580D"/>
    <w:rsid w:val="00CE6799"/>
    <w:rsid w:val="00CE691C"/>
    <w:rsid w:val="00CE70F9"/>
    <w:rsid w:val="00CF1B04"/>
    <w:rsid w:val="00CF2E72"/>
    <w:rsid w:val="00CF4008"/>
    <w:rsid w:val="00CF7711"/>
    <w:rsid w:val="00D0073E"/>
    <w:rsid w:val="00D01461"/>
    <w:rsid w:val="00D025F6"/>
    <w:rsid w:val="00D0261A"/>
    <w:rsid w:val="00D03C15"/>
    <w:rsid w:val="00D04862"/>
    <w:rsid w:val="00D05187"/>
    <w:rsid w:val="00D061B2"/>
    <w:rsid w:val="00D06DE9"/>
    <w:rsid w:val="00D1083D"/>
    <w:rsid w:val="00D13000"/>
    <w:rsid w:val="00D134D5"/>
    <w:rsid w:val="00D13F8A"/>
    <w:rsid w:val="00D14648"/>
    <w:rsid w:val="00D165BC"/>
    <w:rsid w:val="00D174E9"/>
    <w:rsid w:val="00D20ED9"/>
    <w:rsid w:val="00D21578"/>
    <w:rsid w:val="00D21A25"/>
    <w:rsid w:val="00D26AC5"/>
    <w:rsid w:val="00D27519"/>
    <w:rsid w:val="00D34EDA"/>
    <w:rsid w:val="00D4012B"/>
    <w:rsid w:val="00D46D88"/>
    <w:rsid w:val="00D50090"/>
    <w:rsid w:val="00D57D3C"/>
    <w:rsid w:val="00D61FBB"/>
    <w:rsid w:val="00D65DC1"/>
    <w:rsid w:val="00D66932"/>
    <w:rsid w:val="00D679BF"/>
    <w:rsid w:val="00D77E0B"/>
    <w:rsid w:val="00D87F13"/>
    <w:rsid w:val="00D9345D"/>
    <w:rsid w:val="00D94D2F"/>
    <w:rsid w:val="00DA0C67"/>
    <w:rsid w:val="00DA1164"/>
    <w:rsid w:val="00DA3746"/>
    <w:rsid w:val="00DA414E"/>
    <w:rsid w:val="00DA44B2"/>
    <w:rsid w:val="00DA49F6"/>
    <w:rsid w:val="00DA5757"/>
    <w:rsid w:val="00DB23F3"/>
    <w:rsid w:val="00DB2795"/>
    <w:rsid w:val="00DB52DD"/>
    <w:rsid w:val="00DC110E"/>
    <w:rsid w:val="00DC1D9E"/>
    <w:rsid w:val="00DC1FEC"/>
    <w:rsid w:val="00DC3949"/>
    <w:rsid w:val="00DC4081"/>
    <w:rsid w:val="00DC6D5A"/>
    <w:rsid w:val="00DC7E8E"/>
    <w:rsid w:val="00DD20C9"/>
    <w:rsid w:val="00DD3291"/>
    <w:rsid w:val="00DD3506"/>
    <w:rsid w:val="00DD4B37"/>
    <w:rsid w:val="00DD7F43"/>
    <w:rsid w:val="00DE33B2"/>
    <w:rsid w:val="00DE35E8"/>
    <w:rsid w:val="00DE3A27"/>
    <w:rsid w:val="00DE5D76"/>
    <w:rsid w:val="00DE7B78"/>
    <w:rsid w:val="00DF4950"/>
    <w:rsid w:val="00E047D0"/>
    <w:rsid w:val="00E0542D"/>
    <w:rsid w:val="00E05942"/>
    <w:rsid w:val="00E11E79"/>
    <w:rsid w:val="00E219DD"/>
    <w:rsid w:val="00E22193"/>
    <w:rsid w:val="00E23499"/>
    <w:rsid w:val="00E24651"/>
    <w:rsid w:val="00E24661"/>
    <w:rsid w:val="00E25003"/>
    <w:rsid w:val="00E26F5F"/>
    <w:rsid w:val="00E27989"/>
    <w:rsid w:val="00E3148A"/>
    <w:rsid w:val="00E32D21"/>
    <w:rsid w:val="00E4573E"/>
    <w:rsid w:val="00E50DE3"/>
    <w:rsid w:val="00E527D0"/>
    <w:rsid w:val="00E52BB3"/>
    <w:rsid w:val="00E53E43"/>
    <w:rsid w:val="00E572C0"/>
    <w:rsid w:val="00E57F08"/>
    <w:rsid w:val="00E57F8C"/>
    <w:rsid w:val="00E60841"/>
    <w:rsid w:val="00E64862"/>
    <w:rsid w:val="00E71684"/>
    <w:rsid w:val="00E73494"/>
    <w:rsid w:val="00E801AD"/>
    <w:rsid w:val="00E81445"/>
    <w:rsid w:val="00E8365F"/>
    <w:rsid w:val="00E8697B"/>
    <w:rsid w:val="00E86B66"/>
    <w:rsid w:val="00E86E24"/>
    <w:rsid w:val="00E876E1"/>
    <w:rsid w:val="00E9125B"/>
    <w:rsid w:val="00E94037"/>
    <w:rsid w:val="00E96C7E"/>
    <w:rsid w:val="00EA0172"/>
    <w:rsid w:val="00EA1A11"/>
    <w:rsid w:val="00EA30EA"/>
    <w:rsid w:val="00EA4D65"/>
    <w:rsid w:val="00EA68AA"/>
    <w:rsid w:val="00EA72D0"/>
    <w:rsid w:val="00EB63C8"/>
    <w:rsid w:val="00EB6791"/>
    <w:rsid w:val="00EC1658"/>
    <w:rsid w:val="00EC1954"/>
    <w:rsid w:val="00EC1B2F"/>
    <w:rsid w:val="00EC41AF"/>
    <w:rsid w:val="00EC585E"/>
    <w:rsid w:val="00EC6578"/>
    <w:rsid w:val="00ED1A47"/>
    <w:rsid w:val="00ED35FE"/>
    <w:rsid w:val="00ED6E25"/>
    <w:rsid w:val="00ED7CE3"/>
    <w:rsid w:val="00EE00B5"/>
    <w:rsid w:val="00EE0401"/>
    <w:rsid w:val="00EE4F81"/>
    <w:rsid w:val="00EE6660"/>
    <w:rsid w:val="00EF0ED7"/>
    <w:rsid w:val="00EF33DB"/>
    <w:rsid w:val="00EF72F8"/>
    <w:rsid w:val="00F02EA3"/>
    <w:rsid w:val="00F103BD"/>
    <w:rsid w:val="00F113C7"/>
    <w:rsid w:val="00F11FB1"/>
    <w:rsid w:val="00F14152"/>
    <w:rsid w:val="00F152B5"/>
    <w:rsid w:val="00F31E7A"/>
    <w:rsid w:val="00F32ACD"/>
    <w:rsid w:val="00F341AA"/>
    <w:rsid w:val="00F36002"/>
    <w:rsid w:val="00F40828"/>
    <w:rsid w:val="00F43A7C"/>
    <w:rsid w:val="00F43E84"/>
    <w:rsid w:val="00F52FA8"/>
    <w:rsid w:val="00F53D5D"/>
    <w:rsid w:val="00F54963"/>
    <w:rsid w:val="00F5625D"/>
    <w:rsid w:val="00F56362"/>
    <w:rsid w:val="00F600A3"/>
    <w:rsid w:val="00F6291D"/>
    <w:rsid w:val="00F63B4D"/>
    <w:rsid w:val="00F63E48"/>
    <w:rsid w:val="00F658A3"/>
    <w:rsid w:val="00F66D54"/>
    <w:rsid w:val="00F678F9"/>
    <w:rsid w:val="00F70C3F"/>
    <w:rsid w:val="00F71ECB"/>
    <w:rsid w:val="00F7255C"/>
    <w:rsid w:val="00F72D83"/>
    <w:rsid w:val="00F746FE"/>
    <w:rsid w:val="00F748CB"/>
    <w:rsid w:val="00F81163"/>
    <w:rsid w:val="00F82312"/>
    <w:rsid w:val="00F82D73"/>
    <w:rsid w:val="00F83209"/>
    <w:rsid w:val="00F83558"/>
    <w:rsid w:val="00F852E3"/>
    <w:rsid w:val="00F87B47"/>
    <w:rsid w:val="00F91552"/>
    <w:rsid w:val="00F91D6C"/>
    <w:rsid w:val="00F937F7"/>
    <w:rsid w:val="00FA09FC"/>
    <w:rsid w:val="00FA2BAC"/>
    <w:rsid w:val="00FA391C"/>
    <w:rsid w:val="00FB20BE"/>
    <w:rsid w:val="00FB353A"/>
    <w:rsid w:val="00FC0CCD"/>
    <w:rsid w:val="00FC4328"/>
    <w:rsid w:val="00FC5FD4"/>
    <w:rsid w:val="00FD1FFF"/>
    <w:rsid w:val="00FD409D"/>
    <w:rsid w:val="00FD7B25"/>
    <w:rsid w:val="00FE1B90"/>
    <w:rsid w:val="00FE3BDF"/>
    <w:rsid w:val="00FE54BE"/>
    <w:rsid w:val="00FF1ED8"/>
    <w:rsid w:val="00FF1F7B"/>
    <w:rsid w:val="096BB266"/>
    <w:rsid w:val="1FE9A4D8"/>
    <w:rsid w:val="506DDB08"/>
    <w:rsid w:val="76C33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E93FB"/>
  <w15:chartTrackingRefBased/>
  <w15:docId w15:val="{DC05D8DF-4C64-4BDA-8E7A-18B43D31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464633"/>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464633"/>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57201E"/>
    <w:pPr>
      <w:spacing w:before="120" w:after="120" w:line="276" w:lineRule="auto"/>
    </w:pPr>
    <w:rPr>
      <w:rFonts w:ascii="Roboto Slab" w:eastAsia="Times New Roman" w:hAnsi="Roboto Slab"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57201E"/>
    <w:rPr>
      <w:rFonts w:ascii="Roboto Slab" w:eastAsia="Times New Roman" w:hAnsi="Roboto Slab"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471109"/>
    <w:pPr>
      <w:framePr w:hSpace="180" w:wrap="around" w:vAnchor="text" w:hAnchor="page" w:x="6423" w:y="-1368"/>
      <w:spacing w:line="360" w:lineRule="auto"/>
      <w:jc w:val="center"/>
    </w:pPr>
    <w:rPr>
      <w:rFonts w:ascii="Roboto Slab" w:hAnsi="Roboto Slab"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471109"/>
    <w:rPr>
      <w:rFonts w:ascii="Roboto Slab" w:hAnsi="Roboto Slab"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styleId="UnresolvedMention">
    <w:name w:val="Unresolved Mention"/>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28"/>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C14AA3"/>
    <w:pPr>
      <w:numPr>
        <w:numId w:val="5"/>
      </w:numPr>
      <w:spacing w:before="120" w:after="120" w:line="276" w:lineRule="auto"/>
    </w:pPr>
    <w:rPr>
      <w:rFonts w:ascii="Roboto Slab" w:hAnsi="Roboto Slab"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C14AA3"/>
    <w:rPr>
      <w:rFonts w:ascii="Roboto Slab" w:hAnsi="Roboto Slab"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7"/>
      </w:numPr>
      <w:ind w:left="0" w:firstLine="0"/>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8"/>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paragraph" w:styleId="FootnoteText">
    <w:name w:val="footnote text"/>
    <w:basedOn w:val="Normal"/>
    <w:link w:val="FootnoteTextChar"/>
    <w:uiPriority w:val="99"/>
    <w:semiHidden/>
    <w:unhideWhenUsed/>
    <w:rsid w:val="00684958"/>
    <w:rPr>
      <w:sz w:val="20"/>
      <w:szCs w:val="20"/>
    </w:rPr>
  </w:style>
  <w:style w:type="character" w:customStyle="1" w:styleId="FootnoteTextChar">
    <w:name w:val="Footnote Text Char"/>
    <w:basedOn w:val="DefaultParagraphFont"/>
    <w:link w:val="FootnoteText"/>
    <w:uiPriority w:val="99"/>
    <w:semiHidden/>
    <w:rsid w:val="00684958"/>
    <w:rPr>
      <w:sz w:val="20"/>
      <w:szCs w:val="20"/>
    </w:rPr>
  </w:style>
  <w:style w:type="character" w:styleId="FootnoteReference">
    <w:name w:val="footnote reference"/>
    <w:basedOn w:val="DefaultParagraphFont"/>
    <w:uiPriority w:val="99"/>
    <w:semiHidden/>
    <w:unhideWhenUsed/>
    <w:rsid w:val="00684958"/>
    <w:rPr>
      <w:vertAlign w:val="superscript"/>
    </w:rPr>
  </w:style>
  <w:style w:type="paragraph" w:customStyle="1" w:styleId="RECFootnotes">
    <w:name w:val="REC Footnotes"/>
    <w:basedOn w:val="FootnoteText"/>
    <w:link w:val="RECFootnotesChar"/>
    <w:qFormat/>
    <w:rsid w:val="00684958"/>
    <w:rPr>
      <w:rFonts w:ascii="Roboto" w:hAnsi="Roboto"/>
      <w:sz w:val="16"/>
    </w:rPr>
  </w:style>
  <w:style w:type="character" w:customStyle="1" w:styleId="RECFootnotesChar">
    <w:name w:val="REC Footnotes Char"/>
    <w:basedOn w:val="FootnoteTextChar"/>
    <w:link w:val="RECFootnotes"/>
    <w:rsid w:val="00684958"/>
    <w:rPr>
      <w:rFonts w:ascii="Roboto" w:hAnsi="Roboto"/>
      <w:sz w:val="16"/>
      <w:szCs w:val="20"/>
    </w:rPr>
  </w:style>
  <w:style w:type="character" w:styleId="CommentReference">
    <w:name w:val="annotation reference"/>
    <w:basedOn w:val="DefaultParagraphFont"/>
    <w:uiPriority w:val="99"/>
    <w:semiHidden/>
    <w:unhideWhenUsed/>
    <w:rsid w:val="008A792E"/>
    <w:rPr>
      <w:sz w:val="16"/>
      <w:szCs w:val="16"/>
    </w:rPr>
  </w:style>
  <w:style w:type="paragraph" w:styleId="CommentText">
    <w:name w:val="annotation text"/>
    <w:basedOn w:val="Normal"/>
    <w:link w:val="CommentTextChar"/>
    <w:uiPriority w:val="99"/>
    <w:unhideWhenUsed/>
    <w:rsid w:val="008A792E"/>
    <w:rPr>
      <w:sz w:val="20"/>
      <w:szCs w:val="20"/>
    </w:rPr>
  </w:style>
  <w:style w:type="character" w:customStyle="1" w:styleId="CommentTextChar">
    <w:name w:val="Comment Text Char"/>
    <w:basedOn w:val="DefaultParagraphFont"/>
    <w:link w:val="CommentText"/>
    <w:uiPriority w:val="99"/>
    <w:rsid w:val="008A792E"/>
    <w:rPr>
      <w:sz w:val="20"/>
      <w:szCs w:val="20"/>
    </w:rPr>
  </w:style>
  <w:style w:type="paragraph" w:styleId="CommentSubject">
    <w:name w:val="annotation subject"/>
    <w:basedOn w:val="CommentText"/>
    <w:next w:val="CommentText"/>
    <w:link w:val="CommentSubjectChar"/>
    <w:uiPriority w:val="99"/>
    <w:semiHidden/>
    <w:unhideWhenUsed/>
    <w:rsid w:val="008A792E"/>
    <w:rPr>
      <w:b/>
      <w:bCs/>
    </w:rPr>
  </w:style>
  <w:style w:type="character" w:customStyle="1" w:styleId="CommentSubjectChar">
    <w:name w:val="Comment Subject Char"/>
    <w:basedOn w:val="CommentTextChar"/>
    <w:link w:val="CommentSubject"/>
    <w:uiPriority w:val="99"/>
    <w:semiHidden/>
    <w:rsid w:val="008A792E"/>
    <w:rPr>
      <w:b/>
      <w:bCs/>
      <w:sz w:val="20"/>
      <w:szCs w:val="20"/>
    </w:rPr>
  </w:style>
  <w:style w:type="paragraph" w:styleId="Revision">
    <w:name w:val="Revision"/>
    <w:hidden/>
    <w:uiPriority w:val="99"/>
    <w:semiHidden/>
    <w:rsid w:val="0051006A"/>
  </w:style>
  <w:style w:type="table" w:customStyle="1" w:styleId="HeaderTable1">
    <w:name w:val="Header Table1"/>
    <w:basedOn w:val="TableNormal"/>
    <w:next w:val="TableGrid"/>
    <w:uiPriority w:val="59"/>
    <w:rsid w:val="002815FE"/>
    <w:rPr>
      <w:rFonts w:ascii="Roboto Slab" w:hAnsi="Roboto Slab" w:cs="Times New Roman"/>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2816">
      <w:bodyDiv w:val="1"/>
      <w:marLeft w:val="0"/>
      <w:marRight w:val="0"/>
      <w:marTop w:val="0"/>
      <w:marBottom w:val="0"/>
      <w:divBdr>
        <w:top w:val="none" w:sz="0" w:space="0" w:color="auto"/>
        <w:left w:val="none" w:sz="0" w:space="0" w:color="auto"/>
        <w:bottom w:val="none" w:sz="0" w:space="0" w:color="auto"/>
        <w:right w:val="none" w:sz="0" w:space="0" w:color="auto"/>
      </w:divBdr>
    </w:div>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532420912">
      <w:bodyDiv w:val="1"/>
      <w:marLeft w:val="0"/>
      <w:marRight w:val="0"/>
      <w:marTop w:val="0"/>
      <w:marBottom w:val="0"/>
      <w:divBdr>
        <w:top w:val="none" w:sz="0" w:space="0" w:color="auto"/>
        <w:left w:val="none" w:sz="0" w:space="0" w:color="auto"/>
        <w:bottom w:val="none" w:sz="0" w:space="0" w:color="auto"/>
        <w:right w:val="none" w:sz="0" w:space="0" w:color="auto"/>
      </w:divBdr>
    </w:div>
    <w:div w:id="181108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rancine.peyroux-sissoko@recmanager.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cportal.co.uk/group/guest/-/theft-calculator-usage-and-suitability-assess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F83C56C950074FBBC1FEEA0F1826A8" ma:contentTypeVersion="5" ma:contentTypeDescription="Create a new document." ma:contentTypeScope="" ma:versionID="a18847ee2ac0b294990b0ede5371a6e2">
  <xsd:schema xmlns:xsd="http://www.w3.org/2001/XMLSchema" xmlns:xs="http://www.w3.org/2001/XMLSchema" xmlns:p="http://schemas.microsoft.com/office/2006/metadata/properties" xmlns:ns2="33669984-af94-4b35-9f37-f4574e663bce" xmlns:ns3="d5e8df70-7ba7-462a-92bc-0eb2af61e599" xmlns:ns4="9cc2d045-8e25-435d-815b-720e20c2c938" xmlns:ns5="d56f5920-408a-468e-ac0d-d8a840070622" targetNamespace="http://schemas.microsoft.com/office/2006/metadata/properties" ma:root="true" ma:fieldsID="49302b1b7dcd4699b9da0a44b97acd64" ns2:_="" ns3:_="" ns4:_="" ns5:_="">
    <xsd:import namespace="33669984-af94-4b35-9f37-f4574e663bce"/>
    <xsd:import namespace="d5e8df70-7ba7-462a-92bc-0eb2af61e599"/>
    <xsd:import namespace="9cc2d045-8e25-435d-815b-720e20c2c938"/>
    <xsd:import namespace="d56f5920-408a-468e-ac0d-d8a8400706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4:MediaServiceLoca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c2d045-8e25-435d-815b-720e20c2c938" elementFormDefault="qualified">
    <xsd:import namespace="http://schemas.microsoft.com/office/2006/documentManagement/types"/>
    <xsd:import namespace="http://schemas.microsoft.com/office/infopath/2007/PartnerControls"/>
    <xsd:element name="MediaServiceLocation" ma:index="22" nillable="true" ma:displayName="Loca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33823e1-7006-446b-af26-4f3e04a5b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6f5920-408a-468e-ac0d-d8a84007062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74d7232-ab4d-4b26-ba5a-6465905dd2f2}" ma:internalName="TaxCatchAll" ma:showField="CatchAllData" ma:web="d56f5920-408a-468e-ac0d-d8a840070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c2d045-8e25-435d-815b-720e20c2c938">
      <Terms xmlns="http://schemas.microsoft.com/office/infopath/2007/PartnerControls"/>
    </lcf76f155ced4ddcb4097134ff3c332f>
    <TaxCatchAll xmlns="d56f5920-408a-468e-ac0d-d8a840070622" xsi:nil="true"/>
  </documentManagement>
</p:properties>
</file>

<file path=customXml/itemProps1.xml><?xml version="1.0" encoding="utf-8"?>
<ds:datastoreItem xmlns:ds="http://schemas.openxmlformats.org/officeDocument/2006/customXml" ds:itemID="{806AF898-F601-47E0-BD72-33854DE1B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69984-af94-4b35-9f37-f4574e663bce"/>
    <ds:schemaRef ds:uri="d5e8df70-7ba7-462a-92bc-0eb2af61e599"/>
    <ds:schemaRef ds:uri="9cc2d045-8e25-435d-815b-720e20c2c938"/>
    <ds:schemaRef ds:uri="d56f5920-408a-468e-ac0d-d8a840070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B35BD-374C-4FB3-BF16-FDFCFC5E4B50}">
  <ds:schemaRefs>
    <ds:schemaRef ds:uri="http://schemas.openxmlformats.org/officeDocument/2006/bibliography"/>
  </ds:schemaRefs>
</ds:datastoreItem>
</file>

<file path=customXml/itemProps3.xml><?xml version="1.0" encoding="utf-8"?>
<ds:datastoreItem xmlns:ds="http://schemas.openxmlformats.org/officeDocument/2006/customXml" ds:itemID="{A74CF8F9-49DD-4EA3-8DEE-1E137877C836}">
  <ds:schemaRefs>
    <ds:schemaRef ds:uri="http://schemas.microsoft.com/sharepoint/v3/contenttype/forms"/>
  </ds:schemaRefs>
</ds:datastoreItem>
</file>

<file path=customXml/itemProps4.xml><?xml version="1.0" encoding="utf-8"?>
<ds:datastoreItem xmlns:ds="http://schemas.openxmlformats.org/officeDocument/2006/customXml" ds:itemID="{54FE6B85-452F-490E-A981-BA92B13C3902}">
  <ds:schemaRefs>
    <ds:schemaRef ds:uri="http://schemas.microsoft.com/office/2006/documentManagement/types"/>
    <ds:schemaRef ds:uri="http://purl.org/dc/elements/1.1/"/>
    <ds:schemaRef ds:uri="http://schemas.microsoft.com/office/infopath/2007/PartnerControls"/>
    <ds:schemaRef ds:uri="http://purl.org/dc/dcmitype/"/>
    <ds:schemaRef ds:uri="http://purl.org/dc/terms/"/>
    <ds:schemaRef ds:uri="9cc2d045-8e25-435d-815b-720e20c2c938"/>
    <ds:schemaRef ds:uri="d5e8df70-7ba7-462a-92bc-0eb2af61e599"/>
    <ds:schemaRef ds:uri="http://schemas.microsoft.com/office/2006/metadata/properties"/>
    <ds:schemaRef ds:uri="http://www.w3.org/XML/1998/namespace"/>
    <ds:schemaRef ds:uri="http://schemas.openxmlformats.org/package/2006/metadata/core-properties"/>
    <ds:schemaRef ds:uri="d56f5920-408a-468e-ac0d-d8a840070622"/>
    <ds:schemaRef ds:uri="33669984-af94-4b35-9f37-f4574e663bce"/>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479</Words>
  <Characters>2733</Characters>
  <Application>Microsoft Office Word</Application>
  <DocSecurity>0</DocSecurity>
  <Lines>22</Lines>
  <Paragraphs>6</Paragraphs>
  <ScaleCrop>false</ScaleCrop>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Francine PEYROUX-SISSOKO</cp:lastModifiedBy>
  <cp:revision>53</cp:revision>
  <cp:lastPrinted>2022-04-09T00:07:00Z</cp:lastPrinted>
  <dcterms:created xsi:type="dcterms:W3CDTF">2026-02-26T16:31:00Z</dcterms:created>
  <dcterms:modified xsi:type="dcterms:W3CDTF">2026-03-18T10:13:00Z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0x010100E3F83C56C950074FBBC1FEEA0F1826A8</vt:lpwstr>
  </property>
  <property fmtid="{D5CDD505-2E9C-101B-9397-08002B2CF9AE}" pid="3" name="Order">
    <vt:r8>1227600</vt:r8>
  </property>
  <property fmtid="{D5CDD505-2E9C-101B-9397-08002B2CF9AE}" pid="4" name="MediaServiceImageTags">
    <vt:lpwstr/>
  </property>
  <property fmtid="{D5CDD505-2E9C-101B-9397-08002B2CF9AE}" pid="5" name="MSIP_Label_2d7f055f-5347-41d4-8cbe-c035e83f4f3c_Enabled">
    <vt:lpwstr>true</vt:lpwstr>
  </property>
  <property fmtid="{D5CDD505-2E9C-101B-9397-08002B2CF9AE}" pid="6" name="MSIP_Label_2d7f055f-5347-41d4-8cbe-c035e83f4f3c_SetDate">
    <vt:lpwstr>2023-07-11T12:45:04Z</vt:lpwstr>
  </property>
  <property fmtid="{D5CDD505-2E9C-101B-9397-08002B2CF9AE}" pid="7" name="MSIP_Label_2d7f055f-5347-41d4-8cbe-c035e83f4f3c_Method">
    <vt:lpwstr>Standard</vt:lpwstr>
  </property>
  <property fmtid="{D5CDD505-2E9C-101B-9397-08002B2CF9AE}" pid="8" name="MSIP_Label_2d7f055f-5347-41d4-8cbe-c035e83f4f3c_Name">
    <vt:lpwstr>defa4170-0d19-0005-0004-bc88714345d2</vt:lpwstr>
  </property>
  <property fmtid="{D5CDD505-2E9C-101B-9397-08002B2CF9AE}" pid="9" name="MSIP_Label_2d7f055f-5347-41d4-8cbe-c035e83f4f3c_SiteId">
    <vt:lpwstr>883dbbc0-a334-4b54-87cf-04fa94aeafb8</vt:lpwstr>
  </property>
  <property fmtid="{D5CDD505-2E9C-101B-9397-08002B2CF9AE}" pid="10" name="MSIP_Label_2d7f055f-5347-41d4-8cbe-c035e83f4f3c_ActionId">
    <vt:lpwstr>7c0d5431-c517-43c5-b0c1-c86d2c88cb7c</vt:lpwstr>
  </property>
  <property fmtid="{D5CDD505-2E9C-101B-9397-08002B2CF9AE}" pid="11" name="MSIP_Label_2d7f055f-5347-41d4-8cbe-c035e83f4f3c_ContentBits">
    <vt:lpwstr>0</vt:lpwstr>
  </property>
</Properties>
</file>